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 xml:space="preserve"> 廉洁清正走在前——党政办清廉建设纪实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党政办</w:t>
      </w:r>
      <w:r>
        <w:rPr>
          <w:rFonts w:hint="eastAsia" w:ascii="楷体" w:hAnsi="楷体" w:eastAsia="楷体" w:cs="楷体"/>
          <w:sz w:val="28"/>
          <w:szCs w:val="36"/>
        </w:rPr>
        <w:t>作为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学校</w:t>
      </w:r>
      <w:r>
        <w:rPr>
          <w:rFonts w:hint="eastAsia" w:ascii="楷体" w:hAnsi="楷体" w:eastAsia="楷体" w:cs="楷体"/>
          <w:sz w:val="28"/>
          <w:szCs w:val="36"/>
        </w:rPr>
        <w:t>党委和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行政的领导</w:t>
      </w:r>
      <w:r>
        <w:rPr>
          <w:rFonts w:hint="eastAsia" w:ascii="楷体" w:hAnsi="楷体" w:eastAsia="楷体" w:cs="楷体"/>
          <w:sz w:val="28"/>
          <w:szCs w:val="36"/>
        </w:rPr>
        <w:t>服务机构，在清廉建设上要先行一步、争作示范、走在前列。今年以来，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党政办</w:t>
      </w:r>
      <w:r>
        <w:rPr>
          <w:rFonts w:hint="eastAsia" w:ascii="楷体" w:hAnsi="楷体" w:eastAsia="楷体" w:cs="楷体"/>
          <w:sz w:val="28"/>
          <w:szCs w:val="36"/>
        </w:rPr>
        <w:t>在牵头统筹推进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学校各项事业</w:t>
      </w:r>
      <w:r>
        <w:rPr>
          <w:rFonts w:hint="eastAsia" w:ascii="楷体" w:hAnsi="楷体" w:eastAsia="楷体" w:cs="楷体"/>
          <w:sz w:val="28"/>
          <w:szCs w:val="36"/>
        </w:rPr>
        <w:t>建设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与发展</w:t>
      </w:r>
      <w:r>
        <w:rPr>
          <w:rFonts w:hint="eastAsia" w:ascii="楷体" w:hAnsi="楷体" w:eastAsia="楷体" w:cs="楷体"/>
          <w:sz w:val="28"/>
          <w:szCs w:val="36"/>
        </w:rPr>
        <w:t>的同时，紧紧围绕建设清廉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化院</w:t>
      </w:r>
      <w:r>
        <w:rPr>
          <w:rFonts w:hint="eastAsia" w:ascii="楷体" w:hAnsi="楷体" w:eastAsia="楷体" w:cs="楷体"/>
          <w:sz w:val="28"/>
          <w:szCs w:val="36"/>
        </w:rPr>
        <w:t>目标任务，注重守正创新、强化责任担当，强力实施了举旗铸魂、党建引领、廉洁用权、夯基聚力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四</w:t>
      </w:r>
      <w:r>
        <w:rPr>
          <w:rFonts w:hint="eastAsia" w:ascii="楷体" w:hAnsi="楷体" w:eastAsia="楷体" w:cs="楷体"/>
          <w:sz w:val="28"/>
          <w:szCs w:val="36"/>
        </w:rPr>
        <w:t>大行动，积极打造清廉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部门</w:t>
      </w:r>
      <w:r>
        <w:rPr>
          <w:rFonts w:hint="eastAsia" w:ascii="楷体" w:hAnsi="楷体" w:eastAsia="楷体" w:cs="楷体"/>
          <w:sz w:val="28"/>
          <w:szCs w:val="36"/>
        </w:rPr>
        <w:t>示范样板，努力在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“清廉化院”</w:t>
      </w:r>
      <w:r>
        <w:rPr>
          <w:rFonts w:hint="eastAsia" w:ascii="楷体" w:hAnsi="楷体" w:eastAsia="楷体" w:cs="楷体"/>
          <w:sz w:val="28"/>
          <w:szCs w:val="36"/>
        </w:rPr>
        <w:t>建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设</w:t>
      </w:r>
      <w:r>
        <w:rPr>
          <w:rFonts w:hint="eastAsia" w:ascii="楷体" w:hAnsi="楷体" w:eastAsia="楷体" w:cs="楷体"/>
          <w:sz w:val="28"/>
          <w:szCs w:val="36"/>
        </w:rPr>
        <w:t>中走在前、作表率、树标杆。</w:t>
      </w:r>
    </w:p>
    <w:p>
      <w:pPr>
        <w:rPr>
          <w:rFonts w:hint="eastAsia"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  <w:t>一、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实施举旗铸魂行动</w:t>
      </w:r>
      <w: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让信仰之基筑起来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党政办</w:t>
      </w:r>
      <w:r>
        <w:rPr>
          <w:rFonts w:hint="eastAsia" w:ascii="楷体" w:hAnsi="楷体" w:eastAsia="楷体" w:cs="楷体"/>
          <w:sz w:val="28"/>
          <w:szCs w:val="36"/>
        </w:rPr>
        <w:t>始终坚持把党的政治建设摆在首位，贯穿清廉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建设</w:t>
      </w:r>
      <w:r>
        <w:rPr>
          <w:rFonts w:hint="eastAsia" w:ascii="楷体" w:hAnsi="楷体" w:eastAsia="楷体" w:cs="楷体"/>
          <w:sz w:val="28"/>
          <w:szCs w:val="36"/>
        </w:rPr>
        <w:t>全过程、各方面。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——突出政治建设，铸就忠诚之魂。教育引导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党员</w:t>
      </w:r>
      <w:r>
        <w:rPr>
          <w:rFonts w:hint="eastAsia" w:ascii="楷体" w:hAnsi="楷体" w:eastAsia="楷体" w:cs="楷体"/>
          <w:sz w:val="28"/>
          <w:szCs w:val="36"/>
        </w:rPr>
        <w:t>干部将“两个维护”作为最高政治原则和根本政治规矩，深刻领悟“两个确立”的决定性意义，铸就忠诚之魂，特别是把习近平总书记重要指示批示精神作为政治要件，确保不折不扣落实到位。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——强化理论武装，筑牢思想根基。引导干部旗帜鲜明讲政治，不断增强政治判断力、政治领悟力、政治执行力。</w:t>
      </w:r>
    </w:p>
    <w:p>
      <w:pP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  <w:t>二、实施党建引领行动，让组织熔炉旺起来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为夯实清廉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化院</w:t>
      </w:r>
      <w:r>
        <w:rPr>
          <w:rFonts w:hint="eastAsia" w:ascii="楷体" w:hAnsi="楷体" w:eastAsia="楷体" w:cs="楷体"/>
          <w:sz w:val="28"/>
          <w:szCs w:val="36"/>
        </w:rPr>
        <w:t>建设组织根基，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党政办</w:t>
      </w:r>
      <w:r>
        <w:rPr>
          <w:rFonts w:hint="eastAsia" w:ascii="楷体" w:hAnsi="楷体" w:eastAsia="楷体" w:cs="楷体"/>
          <w:sz w:val="28"/>
          <w:szCs w:val="36"/>
        </w:rPr>
        <w:t>发挥党建引领作用，进一步加强对党员教育管理监督，不断实现党建规范化、标准化。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——选优配强班子，筑牢战斗堡垒。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优化干部队伍建设</w:t>
      </w:r>
      <w:r>
        <w:rPr>
          <w:rFonts w:hint="eastAsia" w:ascii="楷体" w:hAnsi="楷体" w:eastAsia="楷体" w:cs="楷体"/>
          <w:sz w:val="28"/>
          <w:szCs w:val="36"/>
        </w:rPr>
        <w:t>，加强对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综合管理、文秘、法务机要</w:t>
      </w:r>
      <w:r>
        <w:rPr>
          <w:rFonts w:hint="eastAsia" w:ascii="楷体" w:hAnsi="楷体" w:eastAsia="楷体" w:cs="楷体"/>
          <w:sz w:val="28"/>
          <w:szCs w:val="36"/>
        </w:rPr>
        <w:t>等不同职能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科室</w:t>
      </w:r>
      <w:r>
        <w:rPr>
          <w:rFonts w:hint="eastAsia" w:ascii="楷体" w:hAnsi="楷体" w:eastAsia="楷体" w:cs="楷体"/>
          <w:sz w:val="28"/>
          <w:szCs w:val="36"/>
        </w:rPr>
        <w:t>的分类指导。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——加强作风建设，强化责任担当。通过自查自纠、集中学习、讲述活动、讲授党课、警示教育等形式开展作风整顿，提升干部精神状态。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其中，文秘科科长彭桂良</w:t>
      </w:r>
      <w:r>
        <w:rPr>
          <w:rFonts w:hint="eastAsia" w:ascii="楷体" w:hAnsi="楷体" w:eastAsia="楷体" w:cs="楷体"/>
          <w:sz w:val="28"/>
          <w:szCs w:val="36"/>
        </w:rPr>
        <w:t>同志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撰写的《</w:t>
      </w:r>
      <w:r>
        <w:rPr>
          <w:rFonts w:hint="eastAsia" w:ascii="楷体" w:hAnsi="楷体" w:eastAsia="楷体" w:cs="楷体"/>
          <w:sz w:val="28"/>
          <w:szCs w:val="36"/>
        </w:rPr>
        <w:t>浅谈高校教师廉洁从教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》一文</w:t>
      </w:r>
      <w:r>
        <w:rPr>
          <w:rFonts w:hint="eastAsia" w:ascii="楷体" w:hAnsi="楷体" w:eastAsia="楷体" w:cs="楷体"/>
          <w:sz w:val="28"/>
          <w:szCs w:val="36"/>
        </w:rPr>
        <w:t>在2023年清廉化院建设“清风化语”征文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获三</w:t>
      </w:r>
      <w:r>
        <w:rPr>
          <w:rFonts w:hint="eastAsia" w:ascii="楷体" w:hAnsi="楷体" w:eastAsia="楷体" w:cs="楷体"/>
          <w:sz w:val="28"/>
          <w:szCs w:val="36"/>
        </w:rPr>
        <w:t>等奖，充分展现了干部的良好风貌。</w:t>
      </w:r>
    </w:p>
    <w:p>
      <w:pP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  <w:t>三、实施廉洁用权行动，让治权之权严起来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36"/>
        </w:rPr>
        <w:t>清廉用权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36"/>
        </w:rPr>
        <w:t>清廉建设的重中之重。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党政办</w:t>
      </w:r>
      <w:r>
        <w:rPr>
          <w:rFonts w:hint="eastAsia" w:ascii="楷体" w:hAnsi="楷体" w:eastAsia="楷体" w:cs="楷体"/>
          <w:sz w:val="28"/>
          <w:szCs w:val="36"/>
        </w:rPr>
        <w:t>坚持把规范化法治化正规化建设融入工作全过程，从严从实管好“治权之权”。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——强化内控机制，推进“三化”建设。修订完善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规范公务用车、办公用房</w:t>
      </w:r>
      <w:r>
        <w:rPr>
          <w:rFonts w:hint="eastAsia" w:ascii="楷体" w:hAnsi="楷体" w:eastAsia="楷体" w:cs="楷体"/>
          <w:sz w:val="28"/>
          <w:szCs w:val="36"/>
        </w:rPr>
        <w:t>等各类制度，推动日常管理更加精细。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——严格制度执行，加强自我约束。严守安全和保密两条底线，常态化开展安全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保密教育</w:t>
      </w:r>
      <w:r>
        <w:rPr>
          <w:rFonts w:hint="eastAsia" w:ascii="楷体" w:hAnsi="楷体" w:eastAsia="楷体" w:cs="楷体"/>
          <w:sz w:val="28"/>
          <w:szCs w:val="36"/>
        </w:rPr>
        <w:t>。</w:t>
      </w:r>
    </w:p>
    <w:p>
      <w:pPr>
        <w:rPr>
          <w:rFonts w:hint="eastAsia"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  <w:t>四、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实施夯基聚力行动</w:t>
      </w:r>
      <w: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让基层基础实起来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铁肩膀才能担当新使命。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党政办</w:t>
      </w:r>
      <w:r>
        <w:rPr>
          <w:rFonts w:hint="eastAsia" w:ascii="楷体" w:hAnsi="楷体" w:eastAsia="楷体" w:cs="楷体"/>
          <w:sz w:val="28"/>
          <w:szCs w:val="36"/>
        </w:rPr>
        <w:t>坚持多渠道多途径培养锻炼干部，督促干部既要有斗争精神，又要提高斗争本领，不断提升依规依纪依法专业能力，练就担当尽责的铁肩膀、硬脊梁、真本事。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　　——坚持党管干部，突出实干立身。落实新时代好干部标准，提拔任用一批政治过硬、业绩突出的干部，选调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多</w:t>
      </w:r>
      <w:r>
        <w:rPr>
          <w:rFonts w:hint="eastAsia" w:ascii="楷体" w:hAnsi="楷体" w:eastAsia="楷体" w:cs="楷体"/>
          <w:sz w:val="28"/>
          <w:szCs w:val="36"/>
        </w:rPr>
        <w:t>优秀年轻干部，为干部队伍注入新鲜血液。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sz w:val="28"/>
          <w:szCs w:val="36"/>
        </w:rPr>
        <w:t>　　——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用心服务师生</w:t>
      </w:r>
      <w:r>
        <w:rPr>
          <w:rFonts w:hint="eastAsia" w:ascii="楷体" w:hAnsi="楷体" w:eastAsia="楷体" w:cs="楷体"/>
          <w:sz w:val="28"/>
          <w:szCs w:val="36"/>
        </w:rPr>
        <w:t>，依法接受监督。党政办认真落实全面贯彻落实党的二十大精神和中共中央办公厅《关于在全党大兴调查研究的工作方案》，召开深入基层专题调研会，主动接受群众监督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。实施《湖南化工职业技术学院校领导接访下访工作方案》，定期举办校领导接访日活动，切实为师生解决实际困难。</w:t>
      </w:r>
    </w:p>
    <w:p>
      <w:pPr>
        <w:ind w:firstLine="56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建设清廉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化院</w:t>
      </w:r>
      <w:r>
        <w:rPr>
          <w:rFonts w:hint="eastAsia" w:ascii="楷体" w:hAnsi="楷体" w:eastAsia="楷体" w:cs="楷体"/>
          <w:sz w:val="28"/>
          <w:szCs w:val="36"/>
        </w:rPr>
        <w:t>，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党政办</w:t>
      </w:r>
      <w:r>
        <w:rPr>
          <w:rFonts w:hint="eastAsia" w:ascii="楷体" w:hAnsi="楷体" w:eastAsia="楷体" w:cs="楷体"/>
          <w:sz w:val="28"/>
          <w:szCs w:val="36"/>
        </w:rPr>
        <w:t>责无旁贷。下一步，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党政办</w:t>
      </w:r>
      <w:r>
        <w:rPr>
          <w:rFonts w:hint="eastAsia" w:ascii="楷体" w:hAnsi="楷体" w:eastAsia="楷体" w:cs="楷体"/>
          <w:sz w:val="28"/>
          <w:szCs w:val="36"/>
        </w:rPr>
        <w:t>将持续聚焦清廉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化院</w:t>
      </w:r>
      <w:r>
        <w:rPr>
          <w:rFonts w:hint="eastAsia" w:ascii="楷体" w:hAnsi="楷体" w:eastAsia="楷体" w:cs="楷体"/>
          <w:sz w:val="28"/>
          <w:szCs w:val="36"/>
        </w:rPr>
        <w:t>建设目标任务，进一步强化组织领导，创新创建载体，积极探索实践，打造鲜明品牌，努力以清廉建设的新成效，为推动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学校</w:t>
      </w:r>
      <w:r>
        <w:rPr>
          <w:rFonts w:hint="eastAsia" w:ascii="楷体" w:hAnsi="楷体" w:eastAsia="楷体" w:cs="楷体"/>
          <w:sz w:val="28"/>
          <w:szCs w:val="36"/>
        </w:rPr>
        <w:t>高质量开展提供坚强保障。</w:t>
      </w:r>
    </w:p>
    <w:p>
      <w:pPr>
        <w:ind w:firstLine="560"/>
        <w:rPr>
          <w:rFonts w:hint="eastAsia" w:ascii="楷体" w:hAnsi="楷体" w:eastAsia="楷体" w:cs="楷体"/>
          <w:sz w:val="28"/>
          <w:szCs w:val="36"/>
        </w:rPr>
      </w:pPr>
    </w:p>
    <w:p>
      <w:pPr>
        <w:ind w:firstLine="560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 xml:space="preserve">                                    （党政办 刘子璇）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TM4YmY1MGZjMzM4NjdhMDM5NDc1MjkzMDdjMjAifQ=="/>
  </w:docVars>
  <w:rsids>
    <w:rsidRoot w:val="6910044C"/>
    <w:rsid w:val="00C1097D"/>
    <w:rsid w:val="01F4505E"/>
    <w:rsid w:val="05A13C13"/>
    <w:rsid w:val="063A1C70"/>
    <w:rsid w:val="06B932C9"/>
    <w:rsid w:val="07CF2209"/>
    <w:rsid w:val="0B482F8C"/>
    <w:rsid w:val="0BEB15F0"/>
    <w:rsid w:val="0DD6146F"/>
    <w:rsid w:val="0E6349AC"/>
    <w:rsid w:val="0E75686A"/>
    <w:rsid w:val="110035CA"/>
    <w:rsid w:val="113D02B7"/>
    <w:rsid w:val="11EA4A61"/>
    <w:rsid w:val="14212F07"/>
    <w:rsid w:val="14527DE9"/>
    <w:rsid w:val="16893869"/>
    <w:rsid w:val="16B073E8"/>
    <w:rsid w:val="16C629C4"/>
    <w:rsid w:val="1AED5D4E"/>
    <w:rsid w:val="1B3238BC"/>
    <w:rsid w:val="1B342041"/>
    <w:rsid w:val="1E7D63DB"/>
    <w:rsid w:val="1F0D5023"/>
    <w:rsid w:val="2186521C"/>
    <w:rsid w:val="21BB6A0A"/>
    <w:rsid w:val="224B06B1"/>
    <w:rsid w:val="22871C2E"/>
    <w:rsid w:val="252C7D9D"/>
    <w:rsid w:val="29BD560E"/>
    <w:rsid w:val="2AEA3F36"/>
    <w:rsid w:val="2BDA4B8D"/>
    <w:rsid w:val="2C9D79C3"/>
    <w:rsid w:val="2D8C0473"/>
    <w:rsid w:val="2ED16233"/>
    <w:rsid w:val="301F5BEA"/>
    <w:rsid w:val="304053BD"/>
    <w:rsid w:val="30F347AE"/>
    <w:rsid w:val="33AF7CEE"/>
    <w:rsid w:val="33B708B9"/>
    <w:rsid w:val="385937D9"/>
    <w:rsid w:val="39F874CC"/>
    <w:rsid w:val="3A760DAA"/>
    <w:rsid w:val="3C540B38"/>
    <w:rsid w:val="46A75A88"/>
    <w:rsid w:val="470C7286"/>
    <w:rsid w:val="4F1E1A34"/>
    <w:rsid w:val="5A2C6388"/>
    <w:rsid w:val="5B420851"/>
    <w:rsid w:val="617371D9"/>
    <w:rsid w:val="64124970"/>
    <w:rsid w:val="6910044C"/>
    <w:rsid w:val="7A3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2024-01-12T02:03:00Z</dcterms:created>
  <dc:creator>刘子璇</dc:creator>
  <cp:lastModifiedBy>刘子璇</cp:lastModifiedBy>
  <dcterms:modified xsi:type="dcterms:W3CDTF">2024-01-12T02:55:24Z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F426229C474D47DA900214952D8690E4_11</vt:lpwstr>
  </property>
</Properties>
</file>