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3F257">
      <w:pPr>
        <w:spacing w:before="240" w:beforeLines="100" w:after="120"/>
        <w:ind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湖南化工职业技术大学</w:t>
      </w:r>
    </w:p>
    <w:p w14:paraId="723D6B73">
      <w:pPr>
        <w:spacing w:before="120" w:after="120"/>
        <w:ind w:firstLine="643"/>
        <w:jc w:val="center"/>
        <w:rPr>
          <w:rFonts w:hint="eastAsia" w:eastAsiaTheme="minorEastAsia"/>
          <w:sz w:val="48"/>
          <w:szCs w:val="4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2026年世界职业院校技能大赛材料赛道直写3D打印机租赁项目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中标公告</w:t>
      </w:r>
    </w:p>
    <w:p w14:paraId="5E64BAB6">
      <w:pPr>
        <w:spacing w:before="240" w:beforeLines="100" w:after="120"/>
        <w:ind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 w14:paraId="595BC06B">
      <w:pPr>
        <w:spacing w:before="120" w:after="120"/>
        <w:ind w:firstLine="480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湖南化工职业技术大学“2026年世界职业院校技能大赛材料赛道直写3D打印机租赁项目</w:t>
      </w:r>
      <w:r>
        <w:rPr>
          <w:rFonts w:asciiTheme="minorEastAsia" w:hAnsiTheme="minorEastAsia" w:eastAsiaTheme="minorEastAsia" w:cstheme="minorEastAsia"/>
          <w:sz w:val="24"/>
          <w:szCs w:val="24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组织了公开比选，经评审小组认真评定，于2026年9月22日确定中标结果。现将中标结果公告如下：</w:t>
      </w:r>
    </w:p>
    <w:p w14:paraId="2FF19CB8">
      <w:pPr>
        <w:pStyle w:val="3"/>
        <w:spacing w:line="44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一、项目基本情况</w:t>
      </w:r>
    </w:p>
    <w:p w14:paraId="6315FC22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1、项目名称：2026年世界职业院校技能大赛材料赛道直写3D打印机租赁项目</w:t>
      </w:r>
    </w:p>
    <w:p w14:paraId="5D769485">
      <w:pPr>
        <w:pStyle w:val="10"/>
        <w:widowControl/>
        <w:shd w:val="clear" w:color="auto" w:fill="FFFFFF"/>
        <w:spacing w:before="120" w:beforeAutospacing="0" w:after="120" w:afterAutospacing="0" w:line="480" w:lineRule="atLeast"/>
        <w:ind w:firstLine="480"/>
        <w:rPr>
          <w:rFonts w:hint="eastAsia" w:asciiTheme="minorEastAsia" w:hAnsiTheme="minorEastAsia" w:eastAsiaTheme="minorEastAsia" w:cstheme="minorEastAsia"/>
          <w:szCs w:val="24"/>
        </w:rPr>
      </w:pPr>
      <w:r>
        <w:rPr>
          <w:rFonts w:hint="eastAsia" w:asciiTheme="minorEastAsia" w:hAnsiTheme="minorEastAsia" w:eastAsiaTheme="minorEastAsia" w:cstheme="minorEastAsia"/>
          <w:szCs w:val="24"/>
        </w:rPr>
        <w:t>2、采购预算：3.0万元</w:t>
      </w:r>
    </w:p>
    <w:p w14:paraId="292C88EF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3、采购方式：比选</w:t>
      </w:r>
    </w:p>
    <w:p w14:paraId="2C8E11C4">
      <w:pPr>
        <w:pStyle w:val="3"/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供应商投标情况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2160"/>
        <w:gridCol w:w="1491"/>
        <w:gridCol w:w="1792"/>
        <w:gridCol w:w="1798"/>
      </w:tblGrid>
      <w:tr w14:paraId="5A35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9" w:hRule="atLeast"/>
        </w:trPr>
        <w:tc>
          <w:tcPr>
            <w:tcW w:w="1848" w:type="dxa"/>
            <w:vAlign w:val="center"/>
          </w:tcPr>
          <w:p w14:paraId="614C56FB">
            <w:pPr>
              <w:spacing w:before="120" w:after="120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供应商信息</w:t>
            </w:r>
          </w:p>
        </w:tc>
        <w:tc>
          <w:tcPr>
            <w:tcW w:w="2191" w:type="dxa"/>
            <w:vAlign w:val="center"/>
          </w:tcPr>
          <w:p w14:paraId="48B1BFAA">
            <w:pPr>
              <w:spacing w:before="120" w:after="120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最终报价（元）</w:t>
            </w:r>
          </w:p>
        </w:tc>
        <w:tc>
          <w:tcPr>
            <w:tcW w:w="1505" w:type="dxa"/>
            <w:vAlign w:val="center"/>
          </w:tcPr>
          <w:p w14:paraId="6612A67C">
            <w:pPr>
              <w:spacing w:before="120" w:after="120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得分</w:t>
            </w:r>
          </w:p>
        </w:tc>
        <w:tc>
          <w:tcPr>
            <w:tcW w:w="1849" w:type="dxa"/>
            <w:vAlign w:val="center"/>
          </w:tcPr>
          <w:p w14:paraId="7489D90E">
            <w:pPr>
              <w:spacing w:before="120" w:after="120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排名</w:t>
            </w:r>
          </w:p>
        </w:tc>
        <w:tc>
          <w:tcPr>
            <w:tcW w:w="1849" w:type="dxa"/>
            <w:vAlign w:val="center"/>
          </w:tcPr>
          <w:p w14:paraId="6758F182">
            <w:pPr>
              <w:spacing w:before="120" w:after="120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是否中标</w:t>
            </w:r>
          </w:p>
        </w:tc>
      </w:tr>
      <w:tr w14:paraId="56901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  <w:vAlign w:val="center"/>
          </w:tcPr>
          <w:p w14:paraId="63A3D003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深圳森工科技有限公司</w:t>
            </w:r>
          </w:p>
        </w:tc>
        <w:tc>
          <w:tcPr>
            <w:tcW w:w="2191" w:type="dxa"/>
            <w:vAlign w:val="center"/>
          </w:tcPr>
          <w:p w14:paraId="1E6FFF8C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29800.00</w:t>
            </w:r>
          </w:p>
        </w:tc>
        <w:tc>
          <w:tcPr>
            <w:tcW w:w="1505" w:type="dxa"/>
            <w:vAlign w:val="center"/>
          </w:tcPr>
          <w:p w14:paraId="49AB6C62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81.00</w:t>
            </w:r>
          </w:p>
        </w:tc>
        <w:tc>
          <w:tcPr>
            <w:tcW w:w="1849" w:type="dxa"/>
            <w:vAlign w:val="center"/>
          </w:tcPr>
          <w:p w14:paraId="5069D33A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1</w:t>
            </w:r>
          </w:p>
        </w:tc>
        <w:tc>
          <w:tcPr>
            <w:tcW w:w="1849" w:type="dxa"/>
            <w:vAlign w:val="center"/>
          </w:tcPr>
          <w:p w14:paraId="06D939EE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是</w:t>
            </w:r>
          </w:p>
        </w:tc>
      </w:tr>
      <w:tr w14:paraId="1881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848" w:type="dxa"/>
            <w:vAlign w:val="center"/>
          </w:tcPr>
          <w:p w14:paraId="717B041D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深圳市宝高智联科技有限公司</w:t>
            </w:r>
          </w:p>
        </w:tc>
        <w:tc>
          <w:tcPr>
            <w:tcW w:w="2191" w:type="dxa"/>
            <w:vAlign w:val="center"/>
          </w:tcPr>
          <w:p w14:paraId="1759C2DA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29950.00</w:t>
            </w:r>
          </w:p>
        </w:tc>
        <w:tc>
          <w:tcPr>
            <w:tcW w:w="1505" w:type="dxa"/>
            <w:vAlign w:val="center"/>
          </w:tcPr>
          <w:p w14:paraId="6994D17A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79.80</w:t>
            </w:r>
          </w:p>
        </w:tc>
        <w:tc>
          <w:tcPr>
            <w:tcW w:w="1849" w:type="dxa"/>
            <w:vAlign w:val="center"/>
          </w:tcPr>
          <w:p w14:paraId="0D351C93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2</w:t>
            </w:r>
          </w:p>
        </w:tc>
        <w:tc>
          <w:tcPr>
            <w:tcW w:w="1849" w:type="dxa"/>
            <w:vAlign w:val="center"/>
          </w:tcPr>
          <w:p w14:paraId="4995F26B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否</w:t>
            </w:r>
          </w:p>
        </w:tc>
      </w:tr>
      <w:tr w14:paraId="4669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  <w:vAlign w:val="center"/>
          </w:tcPr>
          <w:p w14:paraId="4535A3B2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0" w:firstLineChars="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深圳小草智能电子有限公司</w:t>
            </w:r>
          </w:p>
        </w:tc>
        <w:tc>
          <w:tcPr>
            <w:tcW w:w="2191" w:type="dxa"/>
            <w:vAlign w:val="center"/>
          </w:tcPr>
          <w:p w14:paraId="35D5C539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29900.00</w:t>
            </w:r>
          </w:p>
        </w:tc>
        <w:tc>
          <w:tcPr>
            <w:tcW w:w="1505" w:type="dxa"/>
            <w:vAlign w:val="center"/>
          </w:tcPr>
          <w:p w14:paraId="64FBE236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64.87</w:t>
            </w:r>
          </w:p>
        </w:tc>
        <w:tc>
          <w:tcPr>
            <w:tcW w:w="1849" w:type="dxa"/>
            <w:vAlign w:val="center"/>
          </w:tcPr>
          <w:p w14:paraId="2E222EE6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3</w:t>
            </w:r>
          </w:p>
        </w:tc>
        <w:tc>
          <w:tcPr>
            <w:tcW w:w="1849" w:type="dxa"/>
            <w:vAlign w:val="center"/>
          </w:tcPr>
          <w:p w14:paraId="706DFC01">
            <w:pPr>
              <w:pStyle w:val="10"/>
              <w:widowControl/>
              <w:shd w:val="clear" w:color="auto" w:fill="FFFFFF"/>
              <w:spacing w:before="120" w:beforeAutospacing="0" w:after="120" w:afterAutospacing="0" w:line="480" w:lineRule="atLeast"/>
              <w:ind w:firstLine="480"/>
              <w:jc w:val="both"/>
              <w:rPr>
                <w:rFonts w:hint="eastAsia" w:asciiTheme="minorEastAsia" w:hAnsiTheme="minorEastAsia" w:eastAsiaTheme="minorEastAsia" w:cstheme="minorEastAsia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4"/>
              </w:rPr>
              <w:t>否</w:t>
            </w:r>
          </w:p>
        </w:tc>
      </w:tr>
    </w:tbl>
    <w:p w14:paraId="5B3A0CF1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三、拟中标单位名称、地址</w:t>
      </w:r>
    </w:p>
    <w:p w14:paraId="5D0F697E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中标单位名称：</w:t>
      </w:r>
      <w:r>
        <w:rPr>
          <w:rFonts w:hint="eastAsia" w:asciiTheme="minorEastAsia" w:hAnsiTheme="minorEastAsia" w:eastAsiaTheme="minorEastAsia" w:cstheme="minorEastAsia"/>
          <w:szCs w:val="24"/>
        </w:rPr>
        <w:t>深圳森工科技有限公司</w:t>
      </w:r>
    </w:p>
    <w:p w14:paraId="334EEEDA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中标单位地址：深圳市宝安区福海街道新和社区新兴工业园三区一期12号601</w:t>
      </w:r>
    </w:p>
    <w:p w14:paraId="762DE022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四、采购人联系方式</w:t>
      </w:r>
    </w:p>
    <w:p w14:paraId="58FC685E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1、名称：湖南化工职业技术大学</w:t>
      </w:r>
    </w:p>
    <w:p w14:paraId="663CCD44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2、地址：株洲市云龙区智慧大道1号湖南化工职业技术学院厚德楼216办公室</w:t>
      </w:r>
    </w:p>
    <w:p w14:paraId="459B91DA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3、联系人：刘飘</w:t>
      </w:r>
    </w:p>
    <w:p w14:paraId="7C374477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4、电话：13762253009</w:t>
      </w:r>
    </w:p>
    <w:p w14:paraId="6F4A7520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五、公告期限</w:t>
      </w:r>
    </w:p>
    <w:p w14:paraId="167C3C0C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公示期间为公示发布之日起1个工作日。在此期间大学纪检监察处负责受理投诉和举报（联系电话：0731—22537678 ）。如对中标结果有异议，请于有效时间内向招标人提出，或向招标投标监督机构投诉。</w:t>
      </w:r>
    </w:p>
    <w:p w14:paraId="37184FBB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AB79BB1">
      <w:pPr>
        <w:pStyle w:val="20"/>
        <w:spacing w:line="440" w:lineRule="exact"/>
        <w:jc w:val="righ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湖南化工职业技术大学化学工程学院</w:t>
      </w:r>
    </w:p>
    <w:p w14:paraId="30DC9837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                                             2026年 9 月 22 日</w:t>
      </w:r>
    </w:p>
    <w:p w14:paraId="19C83154">
      <w:pPr>
        <w:pStyle w:val="20"/>
        <w:spacing w:line="440" w:lineRule="exact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949590"/>
    <w:multiLevelType w:val="singleLevel"/>
    <w:tmpl w:val="6094959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6C"/>
    <w:rsid w:val="001931C5"/>
    <w:rsid w:val="002527AC"/>
    <w:rsid w:val="006A54C1"/>
    <w:rsid w:val="00A0186C"/>
    <w:rsid w:val="00B26E66"/>
    <w:rsid w:val="00DD7659"/>
    <w:rsid w:val="01BD7A4F"/>
    <w:rsid w:val="057C19CF"/>
    <w:rsid w:val="0CA8036C"/>
    <w:rsid w:val="100A050E"/>
    <w:rsid w:val="10C47397"/>
    <w:rsid w:val="10E16B8A"/>
    <w:rsid w:val="19F106EC"/>
    <w:rsid w:val="1A726E9A"/>
    <w:rsid w:val="1B8A27F9"/>
    <w:rsid w:val="1EEB7551"/>
    <w:rsid w:val="246751AF"/>
    <w:rsid w:val="263E2C09"/>
    <w:rsid w:val="2EFC4D2D"/>
    <w:rsid w:val="303D5733"/>
    <w:rsid w:val="34592D57"/>
    <w:rsid w:val="3C7626F9"/>
    <w:rsid w:val="3D961BFB"/>
    <w:rsid w:val="41FF4F3E"/>
    <w:rsid w:val="4C491148"/>
    <w:rsid w:val="4DBE309B"/>
    <w:rsid w:val="4EE259CC"/>
    <w:rsid w:val="52AE54C7"/>
    <w:rsid w:val="53711B80"/>
    <w:rsid w:val="539C335C"/>
    <w:rsid w:val="55887652"/>
    <w:rsid w:val="5CF7587D"/>
    <w:rsid w:val="600F7496"/>
    <w:rsid w:val="623C31ED"/>
    <w:rsid w:val="651A5A67"/>
    <w:rsid w:val="675717E1"/>
    <w:rsid w:val="68B971E7"/>
    <w:rsid w:val="6B4D1FC7"/>
    <w:rsid w:val="6E425DE5"/>
    <w:rsid w:val="7B8B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20" w:firstLineChars="200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unhideWhenUsed/>
    <w:qFormat/>
    <w:uiPriority w:val="99"/>
    <w:pPr>
      <w:spacing w:after="120"/>
    </w:pPr>
  </w:style>
  <w:style w:type="paragraph" w:styleId="9">
    <w:name w:val="footnote text"/>
    <w:link w:val="19"/>
    <w:semi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</w:pPr>
    <w:rPr>
      <w:sz w:val="24"/>
    </w:rPr>
  </w:style>
  <w:style w:type="paragraph" w:styleId="11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9">
    <w:name w:val="脚注文本 字符"/>
    <w:link w:val="9"/>
    <w:semiHidden/>
    <w:unhideWhenUsed/>
    <w:qFormat/>
    <w:uiPriority w:val="99"/>
    <w:rPr>
      <w:sz w:val="20"/>
      <w:szCs w:val="20"/>
    </w:rPr>
  </w:style>
  <w:style w:type="paragraph" w:customStyle="1" w:styleId="2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1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503</Words>
  <Characters>583</Characters>
  <Lines>4</Lines>
  <Paragraphs>1</Paragraphs>
  <TotalTime>22</TotalTime>
  <ScaleCrop>false</ScaleCrop>
  <LinksUpToDate>false</LinksUpToDate>
  <CharactersWithSpaces>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2025-10-23T02:45:00Z</dcterms:created>
  <dc:creator>Un-named</dc:creator>
  <cp:lastModifiedBy>卢卫华</cp:lastModifiedBy>
  <dcterms:modified xsi:type="dcterms:W3CDTF">2026-09-22T06:14:59Z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eyJoZGlkIjoiZDczYTQ4NjMyMDRiYWFmNDJjY2UxMzA4MDcxNzE1YzIiLCJ1c2VySWQiOiIyMjQ4ODY5ODkifQ==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5C1E37A04483454FBEDE294F96C9F661_13</vt:lpwstr>
  </property>
</Properties>
</file>