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F6" w:rsidRDefault="005B23F6" w:rsidP="000D1A17">
      <w:pPr>
        <w:spacing w:line="1800" w:lineRule="exact"/>
        <w:jc w:val="center"/>
        <w:rPr>
          <w:rFonts w:ascii="方正小标宋_GBK" w:eastAsia="方正小标宋_GBK" w:hAnsi="华文中宋"/>
          <w:bCs/>
          <w:color w:val="FF0000"/>
          <w:spacing w:val="60"/>
          <w:w w:val="80"/>
          <w:sz w:val="114"/>
          <w:szCs w:val="114"/>
        </w:rPr>
      </w:pPr>
      <w:bookmarkStart w:id="0" w:name="_GoBack"/>
      <w:bookmarkEnd w:id="0"/>
    </w:p>
    <w:p w:rsidR="005B23F6" w:rsidRDefault="005B23F6" w:rsidP="000D1A17">
      <w:pPr>
        <w:jc w:val="center"/>
        <w:rPr>
          <w:rFonts w:ascii="方正小标宋_GBK" w:eastAsia="方正小标宋_GBK" w:hAnsi="华文中宋"/>
          <w:bCs/>
          <w:color w:val="FF0000"/>
          <w:spacing w:val="60"/>
          <w:w w:val="80"/>
          <w:sz w:val="114"/>
          <w:szCs w:val="114"/>
        </w:rPr>
      </w:pPr>
      <w:r>
        <w:rPr>
          <w:rFonts w:ascii="方正小标宋_GBK" w:eastAsia="方正小标宋_GBK" w:hAnsi="华文中宋" w:hint="eastAsia"/>
          <w:bCs/>
          <w:color w:val="FF0000"/>
          <w:spacing w:val="60"/>
          <w:w w:val="80"/>
          <w:sz w:val="114"/>
          <w:szCs w:val="114"/>
        </w:rPr>
        <w:t>湖南省财政厅文</w:t>
      </w:r>
      <w:r>
        <w:rPr>
          <w:rFonts w:ascii="方正小标宋_GBK" w:eastAsia="方正小标宋_GBK" w:hAnsi="华文中宋" w:hint="eastAsia"/>
          <w:bCs/>
          <w:color w:val="FF0000"/>
          <w:w w:val="80"/>
          <w:sz w:val="114"/>
          <w:szCs w:val="118"/>
        </w:rPr>
        <w:t>件</w:t>
      </w:r>
    </w:p>
    <w:p w:rsidR="005B23F6" w:rsidRDefault="005B23F6" w:rsidP="000D1A17">
      <w:pPr>
        <w:spacing w:line="400" w:lineRule="exact"/>
      </w:pPr>
      <w:r>
        <w:rPr>
          <w:noProof/>
        </w:rPr>
        <w:pict>
          <v:line id="直接连接符 3" o:spid="_x0000_s1026" style="position:absolute;left:0;text-align:left;z-index:251658240;visibility:visible" from="0,53.6pt" to="442.25pt,53.6pt" strokecolor="red" strokeweight="2pt"/>
        </w:pict>
      </w:r>
    </w:p>
    <w:p w:rsidR="005B23F6" w:rsidRDefault="005B23F6" w:rsidP="000D1A17">
      <w:pPr>
        <w:spacing w:line="600" w:lineRule="exact"/>
        <w:jc w:val="center"/>
        <w:rPr>
          <w:rFonts w:eastAsia="仿宋_GB2312"/>
          <w:sz w:val="32"/>
          <w:szCs w:val="32"/>
        </w:rPr>
      </w:pPr>
      <w:r>
        <w:rPr>
          <w:rFonts w:eastAsia="仿宋_GB2312" w:hint="eastAsia"/>
          <w:sz w:val="32"/>
          <w:szCs w:val="32"/>
        </w:rPr>
        <w:t>湘财预〔</w:t>
      </w:r>
      <w:r>
        <w:rPr>
          <w:rFonts w:eastAsia="仿宋_GB2312"/>
          <w:spacing w:val="-6"/>
          <w:sz w:val="32"/>
          <w:szCs w:val="32"/>
        </w:rPr>
        <w:t>2016</w:t>
      </w:r>
      <w:r>
        <w:rPr>
          <w:rFonts w:eastAsia="仿宋_GB2312" w:hint="eastAsia"/>
          <w:sz w:val="32"/>
          <w:szCs w:val="32"/>
        </w:rPr>
        <w:t>〕</w:t>
      </w:r>
      <w:r>
        <w:rPr>
          <w:rFonts w:eastAsia="仿宋_GB2312"/>
          <w:sz w:val="32"/>
          <w:szCs w:val="32"/>
        </w:rPr>
        <w:t>84</w:t>
      </w:r>
      <w:r>
        <w:rPr>
          <w:rFonts w:eastAsia="仿宋_GB2312" w:hint="eastAsia"/>
          <w:sz w:val="32"/>
          <w:szCs w:val="32"/>
        </w:rPr>
        <w:t>号</w:t>
      </w:r>
    </w:p>
    <w:p w:rsidR="005B23F6" w:rsidRDefault="005B23F6" w:rsidP="000D1A17">
      <w:pPr>
        <w:keepNext/>
        <w:keepLines/>
        <w:spacing w:line="600" w:lineRule="exact"/>
        <w:ind w:firstLineChars="200" w:firstLine="880"/>
        <w:jc w:val="center"/>
        <w:outlineLvl w:val="0"/>
        <w:rPr>
          <w:rFonts w:eastAsia="方正小标宋_GBK"/>
          <w:kern w:val="44"/>
          <w:sz w:val="44"/>
          <w:szCs w:val="44"/>
        </w:rPr>
      </w:pPr>
    </w:p>
    <w:p w:rsidR="005B23F6" w:rsidRPr="00064D15" w:rsidRDefault="005B23F6" w:rsidP="000D1A17">
      <w:pPr>
        <w:keepNext/>
        <w:keepLines/>
        <w:spacing w:line="600" w:lineRule="exact"/>
        <w:ind w:firstLineChars="200" w:firstLine="880"/>
        <w:jc w:val="center"/>
        <w:outlineLvl w:val="0"/>
        <w:rPr>
          <w:rFonts w:eastAsia="方正小标宋_GBK"/>
          <w:kern w:val="44"/>
          <w:sz w:val="44"/>
          <w:szCs w:val="44"/>
        </w:rPr>
      </w:pPr>
      <w:r w:rsidRPr="0055364E">
        <w:rPr>
          <w:rFonts w:eastAsia="方正小标宋_GBK" w:hint="eastAsia"/>
          <w:kern w:val="44"/>
          <w:sz w:val="44"/>
          <w:szCs w:val="44"/>
        </w:rPr>
        <w:t>湖南省财政厅关于</w:t>
      </w:r>
    </w:p>
    <w:p w:rsidR="005B23F6" w:rsidRPr="00064D15" w:rsidRDefault="005B23F6" w:rsidP="000D1A17">
      <w:pPr>
        <w:keepNext/>
        <w:keepLines/>
        <w:spacing w:line="600" w:lineRule="exact"/>
        <w:ind w:firstLineChars="200" w:firstLine="880"/>
        <w:jc w:val="center"/>
        <w:outlineLvl w:val="0"/>
        <w:rPr>
          <w:rFonts w:eastAsia="方正小标宋_GBK"/>
          <w:kern w:val="44"/>
          <w:sz w:val="44"/>
          <w:szCs w:val="44"/>
        </w:rPr>
      </w:pPr>
      <w:r w:rsidRPr="0055364E">
        <w:rPr>
          <w:rFonts w:eastAsia="方正小标宋_GBK" w:hint="eastAsia"/>
          <w:kern w:val="44"/>
          <w:sz w:val="44"/>
          <w:szCs w:val="44"/>
        </w:rPr>
        <w:t>编制</w:t>
      </w:r>
      <w:r w:rsidRPr="00064D15">
        <w:rPr>
          <w:rFonts w:eastAsia="方正小标宋_GBK"/>
          <w:kern w:val="44"/>
          <w:sz w:val="44"/>
          <w:szCs w:val="44"/>
        </w:rPr>
        <w:t>2017</w:t>
      </w:r>
      <w:r w:rsidRPr="0055364E">
        <w:rPr>
          <w:rFonts w:eastAsia="方正小标宋_GBK" w:hint="eastAsia"/>
          <w:kern w:val="44"/>
          <w:sz w:val="44"/>
          <w:szCs w:val="44"/>
        </w:rPr>
        <w:t>年省级部门预算的通知</w:t>
      </w:r>
    </w:p>
    <w:p w:rsidR="005B23F6" w:rsidRPr="0055364E" w:rsidRDefault="005B23F6" w:rsidP="000D1A17">
      <w:pPr>
        <w:spacing w:line="600" w:lineRule="exact"/>
        <w:ind w:firstLineChars="200" w:firstLine="640"/>
        <w:jc w:val="center"/>
        <w:rPr>
          <w:rFonts w:eastAsia="仿宋_GB2312"/>
          <w:sz w:val="32"/>
          <w:szCs w:val="32"/>
        </w:rPr>
      </w:pPr>
    </w:p>
    <w:p w:rsidR="005B23F6" w:rsidRPr="00064D15" w:rsidRDefault="005B23F6" w:rsidP="000D1A17">
      <w:pPr>
        <w:spacing w:line="600" w:lineRule="exact"/>
        <w:rPr>
          <w:rFonts w:eastAsia="仿宋_GB2312"/>
          <w:sz w:val="32"/>
          <w:szCs w:val="32"/>
        </w:rPr>
      </w:pPr>
      <w:r w:rsidRPr="0055364E">
        <w:rPr>
          <w:rFonts w:eastAsia="仿宋_GB2312" w:hint="eastAsia"/>
          <w:sz w:val="32"/>
          <w:szCs w:val="32"/>
        </w:rPr>
        <w:t>省直各部门：</w:t>
      </w:r>
    </w:p>
    <w:p w:rsidR="005B23F6" w:rsidRPr="00064D15" w:rsidRDefault="005B23F6" w:rsidP="000D1A17">
      <w:pPr>
        <w:spacing w:line="600" w:lineRule="exact"/>
        <w:ind w:firstLineChars="200" w:firstLine="640"/>
        <w:rPr>
          <w:rFonts w:eastAsia="仿宋_GB2312"/>
          <w:kern w:val="0"/>
          <w:sz w:val="32"/>
          <w:szCs w:val="32"/>
        </w:rPr>
      </w:pPr>
      <w:r w:rsidRPr="0055364E">
        <w:rPr>
          <w:rFonts w:eastAsia="仿宋_GB2312" w:hint="eastAsia"/>
          <w:kern w:val="0"/>
          <w:sz w:val="32"/>
          <w:szCs w:val="32"/>
        </w:rPr>
        <w:t>为做好</w:t>
      </w:r>
      <w:r w:rsidRPr="00064D15">
        <w:rPr>
          <w:rFonts w:eastAsia="仿宋_GB2312"/>
          <w:kern w:val="0"/>
          <w:sz w:val="32"/>
          <w:szCs w:val="32"/>
        </w:rPr>
        <w:t>2017</w:t>
      </w:r>
      <w:r w:rsidRPr="0055364E">
        <w:rPr>
          <w:rFonts w:eastAsia="仿宋_GB2312" w:hint="eastAsia"/>
          <w:kern w:val="0"/>
          <w:sz w:val="32"/>
          <w:szCs w:val="32"/>
        </w:rPr>
        <w:t>年省级部门预算编制工作，根据《中华人民共和国预算法》的有关规定，以及中央和省预算管理制度改革的有关要求，现就编制</w:t>
      </w:r>
      <w:r w:rsidRPr="00064D15">
        <w:rPr>
          <w:rFonts w:eastAsia="仿宋_GB2312"/>
          <w:kern w:val="0"/>
          <w:sz w:val="32"/>
          <w:szCs w:val="32"/>
        </w:rPr>
        <w:t>2017</w:t>
      </w:r>
      <w:r w:rsidRPr="0055364E">
        <w:rPr>
          <w:rFonts w:eastAsia="仿宋_GB2312" w:hint="eastAsia"/>
          <w:kern w:val="0"/>
          <w:sz w:val="32"/>
          <w:szCs w:val="32"/>
        </w:rPr>
        <w:t>年省级部门预算有关事项通知如下：</w:t>
      </w:r>
    </w:p>
    <w:p w:rsidR="005B23F6" w:rsidRPr="0055364E" w:rsidRDefault="005B23F6" w:rsidP="000D1A17">
      <w:pPr>
        <w:keepNext/>
        <w:keepLines/>
        <w:spacing w:line="600" w:lineRule="exact"/>
        <w:ind w:firstLineChars="200" w:firstLine="640"/>
        <w:outlineLvl w:val="1"/>
        <w:rPr>
          <w:rFonts w:ascii="黑体" w:eastAsia="黑体"/>
          <w:sz w:val="32"/>
          <w:szCs w:val="32"/>
        </w:rPr>
      </w:pPr>
      <w:r w:rsidRPr="0055364E">
        <w:rPr>
          <w:rFonts w:ascii="黑体" w:eastAsia="黑体" w:hint="eastAsia"/>
          <w:sz w:val="32"/>
          <w:szCs w:val="32"/>
        </w:rPr>
        <w:t>一、改革重点</w:t>
      </w:r>
    </w:p>
    <w:p w:rsidR="005B23F6" w:rsidRPr="0055364E" w:rsidRDefault="005B23F6" w:rsidP="000D1A17">
      <w:pPr>
        <w:spacing w:line="600" w:lineRule="exact"/>
        <w:ind w:firstLineChars="200" w:firstLine="643"/>
        <w:rPr>
          <w:rFonts w:eastAsia="仿宋_GB2312"/>
          <w:bCs/>
          <w:sz w:val="32"/>
          <w:szCs w:val="32"/>
        </w:rPr>
      </w:pPr>
      <w:r w:rsidRPr="0055364E">
        <w:rPr>
          <w:rFonts w:eastAsia="仿宋_GB2312" w:hint="eastAsia"/>
          <w:b/>
          <w:bCs/>
          <w:sz w:val="32"/>
          <w:szCs w:val="32"/>
        </w:rPr>
        <w:t>（一）</w:t>
      </w:r>
      <w:r w:rsidRPr="0055364E">
        <w:rPr>
          <w:rFonts w:eastAsia="仿宋_GB2312" w:hint="eastAsia"/>
          <w:b/>
          <w:sz w:val="32"/>
          <w:szCs w:val="32"/>
        </w:rPr>
        <w:t>专项资金分配与部门预算编制工作同步启动。</w:t>
      </w:r>
      <w:r w:rsidRPr="0055364E">
        <w:rPr>
          <w:rFonts w:eastAsia="仿宋_GB2312" w:hint="eastAsia"/>
          <w:sz w:val="32"/>
          <w:szCs w:val="32"/>
        </w:rPr>
        <w:t>从今年起，每年</w:t>
      </w:r>
      <w:r w:rsidRPr="00064D15">
        <w:rPr>
          <w:rFonts w:eastAsia="仿宋_GB2312"/>
          <w:sz w:val="32"/>
          <w:szCs w:val="32"/>
        </w:rPr>
        <w:t>8</w:t>
      </w:r>
      <w:r w:rsidRPr="0055364E">
        <w:rPr>
          <w:rFonts w:eastAsia="仿宋_GB2312" w:hint="eastAsia"/>
          <w:sz w:val="32"/>
          <w:szCs w:val="32"/>
        </w:rPr>
        <w:t>月份省直各部门会同省财政厅确定专项资金投向，</w:t>
      </w:r>
      <w:r w:rsidRPr="00064D15">
        <w:rPr>
          <w:rFonts w:eastAsia="仿宋_GB2312"/>
          <w:sz w:val="32"/>
          <w:szCs w:val="32"/>
        </w:rPr>
        <w:t>9</w:t>
      </w:r>
      <w:r w:rsidRPr="0055364E">
        <w:rPr>
          <w:rFonts w:eastAsia="仿宋_GB2312" w:hint="eastAsia"/>
          <w:sz w:val="32"/>
          <w:szCs w:val="32"/>
        </w:rPr>
        <w:t>月份发布申报通知，按项目法分配的专项在</w:t>
      </w:r>
      <w:r w:rsidRPr="00064D15">
        <w:rPr>
          <w:rFonts w:eastAsia="仿宋_GB2312"/>
          <w:sz w:val="32"/>
          <w:szCs w:val="32"/>
        </w:rPr>
        <w:t>1</w:t>
      </w:r>
      <w:r w:rsidRPr="0055364E">
        <w:rPr>
          <w:rFonts w:eastAsia="仿宋_GB2312"/>
          <w:sz w:val="32"/>
          <w:szCs w:val="32"/>
        </w:rPr>
        <w:t>2</w:t>
      </w:r>
      <w:r w:rsidRPr="0055364E">
        <w:rPr>
          <w:rFonts w:eastAsia="仿宋_GB2312" w:hint="eastAsia"/>
          <w:sz w:val="32"/>
          <w:szCs w:val="32"/>
        </w:rPr>
        <w:t>月前要完成项目评审、公示和审批</w:t>
      </w:r>
      <w:r w:rsidRPr="0055364E">
        <w:rPr>
          <w:rFonts w:eastAsia="仿宋_GB2312" w:hint="eastAsia"/>
          <w:bCs/>
          <w:sz w:val="32"/>
          <w:szCs w:val="32"/>
        </w:rPr>
        <w:t>。</w:t>
      </w:r>
      <w:r w:rsidRPr="0055364E">
        <w:rPr>
          <w:rFonts w:eastAsia="仿宋_GB2312" w:hint="eastAsia"/>
          <w:sz w:val="32"/>
          <w:szCs w:val="32"/>
        </w:rPr>
        <w:t>省直部门直接实施的项目要细化到具体单位、项目和金额，并编入部门预算，对市县专项转移支付按项目、分地区编制，确保在预算批准后</w:t>
      </w:r>
      <w:r w:rsidRPr="0055364E">
        <w:rPr>
          <w:rFonts w:eastAsia="仿宋_GB2312"/>
          <w:sz w:val="32"/>
          <w:szCs w:val="32"/>
        </w:rPr>
        <w:t>60</w:t>
      </w:r>
      <w:r w:rsidRPr="0055364E">
        <w:rPr>
          <w:rFonts w:eastAsia="仿宋_GB2312" w:hint="eastAsia"/>
          <w:sz w:val="32"/>
          <w:szCs w:val="32"/>
        </w:rPr>
        <w:t>日内下达。</w:t>
      </w:r>
      <w:r w:rsidRPr="0055364E">
        <w:rPr>
          <w:rFonts w:eastAsia="仿宋_GB2312" w:hint="eastAsia"/>
          <w:bCs/>
          <w:sz w:val="32"/>
          <w:szCs w:val="32"/>
        </w:rPr>
        <w:t>按因素法分配且政策、金额相对固定的转移支付资金，提前下达比例要达到</w:t>
      </w:r>
      <w:r w:rsidRPr="0055364E">
        <w:rPr>
          <w:rFonts w:eastAsia="仿宋_GB2312"/>
          <w:bCs/>
          <w:sz w:val="32"/>
          <w:szCs w:val="32"/>
        </w:rPr>
        <w:t>90%</w:t>
      </w:r>
      <w:r w:rsidRPr="0055364E">
        <w:rPr>
          <w:rFonts w:eastAsia="仿宋_GB2312" w:hint="eastAsia"/>
          <w:bCs/>
          <w:sz w:val="32"/>
          <w:szCs w:val="32"/>
        </w:rPr>
        <w:t>以上；按项目法分配且能够明确到具体项目的，应将项目和资金全部提前下达市县，不能明确到具体项目的，也应提前下达市县切块数。中央提前下达的转移支付资金，一并编入省级预算或提前下达市县。</w:t>
      </w:r>
    </w:p>
    <w:p w:rsidR="005B23F6" w:rsidRPr="0055364E" w:rsidRDefault="005B23F6" w:rsidP="000D1A17">
      <w:pPr>
        <w:overflowPunct w:val="0"/>
        <w:spacing w:line="600" w:lineRule="exact"/>
        <w:ind w:firstLineChars="200" w:firstLine="643"/>
        <w:rPr>
          <w:rFonts w:eastAsia="仿宋_GB2312"/>
          <w:sz w:val="32"/>
          <w:szCs w:val="32"/>
        </w:rPr>
      </w:pPr>
      <w:r w:rsidRPr="0055364E">
        <w:rPr>
          <w:rFonts w:eastAsia="仿宋_GB2312" w:hint="eastAsia"/>
          <w:b/>
          <w:bCs/>
          <w:sz w:val="32"/>
          <w:szCs w:val="32"/>
        </w:rPr>
        <w:t>（二）推进专项资金深度整合。</w:t>
      </w:r>
      <w:r w:rsidRPr="0055364E">
        <w:rPr>
          <w:rFonts w:eastAsia="仿宋_GB2312" w:hint="eastAsia"/>
          <w:bCs/>
          <w:sz w:val="32"/>
          <w:szCs w:val="32"/>
        </w:rPr>
        <w:t>合理限定专项资金使用范围，</w:t>
      </w:r>
      <w:r w:rsidRPr="0055364E">
        <w:rPr>
          <w:rFonts w:eastAsia="仿宋_GB2312" w:hint="eastAsia"/>
          <w:sz w:val="32"/>
          <w:szCs w:val="32"/>
        </w:rPr>
        <w:t>不得用于人员经费、行政运行经费、工作经费等一般性开支，一般性开支所需资金应按现行有关政策规定直接编入部门预算予以保障；奖励资金只限于根据相关工作开展情况进行以奖代补，不得奖励个人；现阶段专项资金不得直接用于对企业的股权投资，</w:t>
      </w:r>
      <w:r w:rsidRPr="0055364E">
        <w:rPr>
          <w:rFonts w:eastAsia="仿宋_GB2312" w:hint="eastAsia"/>
          <w:kern w:val="0"/>
          <w:sz w:val="32"/>
          <w:szCs w:val="32"/>
        </w:rPr>
        <w:t>对企业的股权投资应主要从政府性投资基金中安排</w:t>
      </w:r>
      <w:r w:rsidRPr="0055364E">
        <w:rPr>
          <w:rFonts w:eastAsia="仿宋_GB2312" w:hint="eastAsia"/>
          <w:sz w:val="32"/>
          <w:szCs w:val="32"/>
        </w:rPr>
        <w:t>。除省级基建投资、科研、维修等专项资金外，其他专项资金原则上不得跨部门进行二次分配。对市县专项转移支付不得撒胡椒面，原则上对乡镇以下的一般性散、小项目不直接戴帽下达。</w:t>
      </w:r>
      <w:r w:rsidRPr="0055364E">
        <w:rPr>
          <w:rFonts w:eastAsia="仿宋_GB2312"/>
          <w:sz w:val="32"/>
          <w:szCs w:val="32"/>
        </w:rPr>
        <w:t xml:space="preserve"> </w:t>
      </w:r>
    </w:p>
    <w:p w:rsidR="005B23F6" w:rsidRPr="0055364E" w:rsidRDefault="005B23F6" w:rsidP="000D1A17">
      <w:pPr>
        <w:spacing w:line="600" w:lineRule="exact"/>
        <w:ind w:firstLineChars="200" w:firstLine="643"/>
        <w:rPr>
          <w:rFonts w:eastAsia="仿宋_GB2312"/>
          <w:bCs/>
          <w:sz w:val="32"/>
          <w:szCs w:val="32"/>
        </w:rPr>
      </w:pPr>
      <w:r w:rsidRPr="0055364E">
        <w:rPr>
          <w:rFonts w:eastAsia="仿宋_GB2312" w:hint="eastAsia"/>
          <w:b/>
          <w:sz w:val="32"/>
          <w:szCs w:val="32"/>
        </w:rPr>
        <w:t>（三）</w:t>
      </w:r>
      <w:r w:rsidRPr="0055364E">
        <w:rPr>
          <w:rFonts w:eastAsia="仿宋_GB2312" w:hint="eastAsia"/>
          <w:b/>
          <w:bCs/>
          <w:sz w:val="32"/>
          <w:szCs w:val="32"/>
        </w:rPr>
        <w:t>建立部门预算项目评审机制。</w:t>
      </w:r>
      <w:r w:rsidRPr="0055364E">
        <w:rPr>
          <w:rFonts w:eastAsia="仿宋_GB2312" w:hint="eastAsia"/>
          <w:bCs/>
          <w:sz w:val="32"/>
          <w:szCs w:val="32"/>
        </w:rPr>
        <w:t>从今年起，在部门预算编制流程中引入评审环节，对预算新增安排或从省级专项资金中安排的单个项目金额超过</w:t>
      </w:r>
      <w:r w:rsidRPr="0055364E">
        <w:rPr>
          <w:rFonts w:eastAsia="仿宋_GB2312"/>
          <w:bCs/>
          <w:sz w:val="32"/>
          <w:szCs w:val="32"/>
        </w:rPr>
        <w:t>300</w:t>
      </w:r>
      <w:r w:rsidRPr="0055364E">
        <w:rPr>
          <w:rFonts w:eastAsia="仿宋_GB2312" w:hint="eastAsia"/>
          <w:bCs/>
          <w:sz w:val="32"/>
          <w:szCs w:val="32"/>
        </w:rPr>
        <w:t>万元（含）的</w:t>
      </w:r>
      <w:r w:rsidRPr="0055364E">
        <w:rPr>
          <w:rFonts w:eastAsia="仿宋_GB2312" w:hint="eastAsia"/>
          <w:sz w:val="32"/>
          <w:szCs w:val="32"/>
        </w:rPr>
        <w:t>房屋建筑物新建、大型修缮，单个项目金额超过</w:t>
      </w:r>
      <w:r w:rsidRPr="0055364E">
        <w:rPr>
          <w:rFonts w:eastAsia="仿宋_GB2312"/>
          <w:sz w:val="32"/>
          <w:szCs w:val="32"/>
        </w:rPr>
        <w:t>100</w:t>
      </w:r>
      <w:r w:rsidRPr="0055364E">
        <w:rPr>
          <w:rFonts w:eastAsia="仿宋_GB2312" w:hint="eastAsia"/>
          <w:sz w:val="32"/>
          <w:szCs w:val="32"/>
        </w:rPr>
        <w:t>万元（含）的信息网络及软件建设更新项目</w:t>
      </w:r>
      <w:r w:rsidRPr="0055364E">
        <w:rPr>
          <w:rFonts w:eastAsia="仿宋_GB2312" w:hint="eastAsia"/>
          <w:bCs/>
          <w:sz w:val="32"/>
          <w:szCs w:val="32"/>
        </w:rPr>
        <w:t>试行预算评审，未经评审的项目不得安排预算。所有新增项目全部通过部门预算管理系统申报，纳入项目库管理，实行入库评审和滚动管理，并相应提前开展可行性研究、项目遴选等前期准备工作。</w:t>
      </w:r>
      <w:r w:rsidRPr="0055364E">
        <w:rPr>
          <w:rFonts w:eastAsia="仿宋_GB2312"/>
          <w:bCs/>
          <w:sz w:val="32"/>
          <w:szCs w:val="32"/>
        </w:rPr>
        <w:t xml:space="preserve"> </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sz w:val="32"/>
          <w:szCs w:val="32"/>
        </w:rPr>
        <w:t>（四）建立健全预算支出标准体系。</w:t>
      </w:r>
      <w:r w:rsidRPr="0055364E">
        <w:rPr>
          <w:rFonts w:eastAsia="仿宋_GB2312" w:hint="eastAsia"/>
          <w:sz w:val="32"/>
          <w:szCs w:val="32"/>
        </w:rPr>
        <w:t>严格按照公务支出等预算支出标准编制预算。落实《湖南省省直机关差旅住宿费标准明细表》（湘财行〔</w:t>
      </w:r>
      <w:r w:rsidRPr="0055364E">
        <w:rPr>
          <w:rFonts w:eastAsia="仿宋_GB2312"/>
          <w:spacing w:val="-6"/>
          <w:sz w:val="32"/>
          <w:szCs w:val="32"/>
        </w:rPr>
        <w:t>2016</w:t>
      </w:r>
      <w:r w:rsidRPr="0055364E">
        <w:rPr>
          <w:rFonts w:eastAsia="仿宋_GB2312" w:hint="eastAsia"/>
          <w:sz w:val="32"/>
          <w:szCs w:val="32"/>
        </w:rPr>
        <w:t>〕</w:t>
      </w:r>
      <w:r w:rsidRPr="0055364E">
        <w:rPr>
          <w:rFonts w:eastAsia="仿宋_GB2312"/>
          <w:sz w:val="32"/>
          <w:szCs w:val="32"/>
        </w:rPr>
        <w:t>7</w:t>
      </w:r>
      <w:r w:rsidRPr="0055364E">
        <w:rPr>
          <w:rFonts w:eastAsia="仿宋_GB2312" w:hint="eastAsia"/>
          <w:sz w:val="32"/>
          <w:szCs w:val="32"/>
        </w:rPr>
        <w:t>号）和厉行节约反对浪费的有关规定，严格差旅费预算管理和报销审核。切实加强省直行政事业单位国有资产配置管理，按照</w:t>
      </w:r>
      <w:r w:rsidRPr="0055364E">
        <w:rPr>
          <w:rFonts w:eastAsia="仿宋_GB2312" w:hint="eastAsia"/>
          <w:sz w:val="32"/>
          <w:szCs w:val="30"/>
        </w:rPr>
        <w:t>《</w:t>
      </w:r>
      <w:r w:rsidRPr="0055364E">
        <w:rPr>
          <w:rFonts w:eastAsia="仿宋_GB2312" w:hint="eastAsia"/>
          <w:sz w:val="32"/>
          <w:szCs w:val="32"/>
        </w:rPr>
        <w:t>湖南省省直行政事业单位</w:t>
      </w:r>
      <w:r w:rsidRPr="0055364E">
        <w:rPr>
          <w:rFonts w:eastAsia="仿宋_GB2312"/>
          <w:sz w:val="32"/>
          <w:szCs w:val="32"/>
        </w:rPr>
        <w:t>2016-2017</w:t>
      </w:r>
      <w:r w:rsidRPr="0055364E">
        <w:rPr>
          <w:rFonts w:eastAsia="仿宋_GB2312" w:hint="eastAsia"/>
          <w:sz w:val="32"/>
          <w:szCs w:val="32"/>
        </w:rPr>
        <w:t>年国有资产配置预算限额标准》中明确的</w:t>
      </w:r>
      <w:r w:rsidRPr="0055364E">
        <w:rPr>
          <w:rFonts w:eastAsia="仿宋_GB2312" w:hint="eastAsia"/>
          <w:kern w:val="0"/>
          <w:sz w:val="32"/>
          <w:szCs w:val="32"/>
        </w:rPr>
        <w:t>预算上限标准、实物量标准和最低使用年限标准实施资产采购。推行物业费等项目支出定额标准体系建设，按照《湖南省省直机关物业费预算支出标准》编制预算，不得擅自提高物业管理档次。</w:t>
      </w:r>
    </w:p>
    <w:p w:rsidR="005B23F6" w:rsidRPr="0055364E" w:rsidRDefault="005B23F6" w:rsidP="000D1A17">
      <w:pPr>
        <w:overflowPunct w:val="0"/>
        <w:spacing w:line="600" w:lineRule="exact"/>
        <w:ind w:firstLineChars="200" w:firstLine="643"/>
        <w:rPr>
          <w:rFonts w:eastAsia="仿宋_GB2312"/>
          <w:sz w:val="32"/>
          <w:szCs w:val="32"/>
        </w:rPr>
      </w:pPr>
      <w:r w:rsidRPr="0055364E">
        <w:rPr>
          <w:rFonts w:eastAsia="仿宋_GB2312" w:hint="eastAsia"/>
          <w:b/>
          <w:bCs/>
          <w:sz w:val="32"/>
          <w:szCs w:val="32"/>
        </w:rPr>
        <w:t>（五）加强</w:t>
      </w:r>
      <w:r w:rsidRPr="0055364E">
        <w:rPr>
          <w:rFonts w:eastAsia="仿宋_GB2312" w:hint="eastAsia"/>
          <w:b/>
          <w:sz w:val="32"/>
          <w:szCs w:val="32"/>
        </w:rPr>
        <w:t>绩效评价、监督检查和审计结果的运用。</w:t>
      </w:r>
      <w:r w:rsidRPr="0055364E">
        <w:rPr>
          <w:rFonts w:eastAsia="仿宋_GB2312" w:hint="eastAsia"/>
          <w:sz w:val="32"/>
          <w:szCs w:val="32"/>
        </w:rPr>
        <w:t>对监督检查和审计中发现的违规违纪问题，严格按照有关法律法规处理，并相应压减专项资金规模或取消安排预算。省财政厅每年对专项资金管理使用情况进行绩效评价，并在专项资金期满后进行整体绩效评估。年度绩效评价的结果与下年度预算安排直接挂钩，整体绩效评价结果与专项资金存设直接挂钩。各部门要向社会公开省级专项资金绩效评价报告，以及绩效评价、监督检查和审计结果的运用情况。</w:t>
      </w:r>
    </w:p>
    <w:p w:rsidR="005B23F6" w:rsidRPr="0055364E" w:rsidRDefault="005B23F6" w:rsidP="000D1A17">
      <w:pPr>
        <w:keepNext/>
        <w:keepLines/>
        <w:spacing w:line="600" w:lineRule="exact"/>
        <w:ind w:firstLineChars="200" w:firstLine="640"/>
        <w:outlineLvl w:val="1"/>
        <w:rPr>
          <w:rFonts w:ascii="黑体" w:eastAsia="黑体"/>
          <w:sz w:val="32"/>
          <w:szCs w:val="32"/>
        </w:rPr>
      </w:pPr>
      <w:r w:rsidRPr="0055364E">
        <w:rPr>
          <w:rFonts w:ascii="黑体" w:eastAsia="黑体" w:hint="eastAsia"/>
          <w:sz w:val="32"/>
          <w:szCs w:val="32"/>
        </w:rPr>
        <w:t>二、编制要求</w:t>
      </w:r>
    </w:p>
    <w:p w:rsidR="005B23F6" w:rsidRPr="0055364E" w:rsidRDefault="005B23F6" w:rsidP="000D1A17">
      <w:pPr>
        <w:spacing w:line="600" w:lineRule="exact"/>
        <w:ind w:firstLineChars="200" w:firstLine="640"/>
        <w:rPr>
          <w:rFonts w:eastAsia="仿宋_GB2312"/>
          <w:kern w:val="0"/>
          <w:sz w:val="32"/>
          <w:szCs w:val="32"/>
        </w:rPr>
      </w:pPr>
      <w:r w:rsidRPr="0055364E">
        <w:rPr>
          <w:rFonts w:eastAsia="仿宋_GB2312" w:hint="eastAsia"/>
          <w:kern w:val="0"/>
          <w:sz w:val="32"/>
          <w:szCs w:val="32"/>
        </w:rPr>
        <w:t>科学合理地编制部门预算，是保障各部门履行职能，促进各项事业健康发展的一项重要基础工作。各部门一定要高度重视，精心组织，加强协调，提高预算编制的科学性和准确性。</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（一）准确填报基础数据。</w:t>
      </w:r>
      <w:r w:rsidRPr="0055364E">
        <w:rPr>
          <w:rFonts w:eastAsia="仿宋_GB2312" w:hint="eastAsia"/>
          <w:sz w:val="32"/>
          <w:szCs w:val="32"/>
        </w:rPr>
        <w:t>各部门要认真填报机构性质、人员编制、车辆及其他资产等基础资料。</w:t>
      </w:r>
      <w:r w:rsidRPr="0055364E">
        <w:rPr>
          <w:rFonts w:eastAsia="仿宋_GB2312" w:hint="eastAsia"/>
          <w:b/>
          <w:bCs/>
          <w:sz w:val="32"/>
          <w:szCs w:val="32"/>
        </w:rPr>
        <w:t>一是</w:t>
      </w:r>
      <w:r w:rsidRPr="0055364E">
        <w:rPr>
          <w:rFonts w:eastAsia="仿宋_GB2312" w:hint="eastAsia"/>
          <w:bCs/>
          <w:sz w:val="32"/>
          <w:szCs w:val="32"/>
        </w:rPr>
        <w:t>根据机构编制部门的编制手册、军转干部介绍信等如实上报人员增减变动情况，</w:t>
      </w:r>
      <w:r w:rsidRPr="0055364E">
        <w:rPr>
          <w:rFonts w:eastAsia="仿宋_GB2312" w:hint="eastAsia"/>
          <w:sz w:val="32"/>
          <w:szCs w:val="32"/>
        </w:rPr>
        <w:t>尤其是报送新增人员情况的同时，要报送调出、退休、死亡等减员情况。新招录（聘）、调任、选拔、选调、安置的各类工作人员，要严格执行用编核准制度，并在完成新增工作人员手续的</w:t>
      </w:r>
      <w:r w:rsidRPr="0055364E">
        <w:rPr>
          <w:rFonts w:eastAsia="仿宋_GB2312"/>
          <w:sz w:val="32"/>
          <w:szCs w:val="32"/>
        </w:rPr>
        <w:t>15</w:t>
      </w:r>
      <w:r w:rsidRPr="0055364E">
        <w:rPr>
          <w:rFonts w:eastAsia="仿宋_GB2312" w:hint="eastAsia"/>
          <w:sz w:val="32"/>
          <w:szCs w:val="32"/>
        </w:rPr>
        <w:t>个工作日内到机构编制部门办理入编登记手续；在职工作人员调出、辞职、辞退、开除、退休、死亡等减员时，应在减员</w:t>
      </w:r>
      <w:r w:rsidRPr="0055364E">
        <w:rPr>
          <w:rFonts w:eastAsia="仿宋_GB2312"/>
          <w:sz w:val="32"/>
          <w:szCs w:val="32"/>
        </w:rPr>
        <w:t>15</w:t>
      </w:r>
      <w:r w:rsidRPr="0055364E">
        <w:rPr>
          <w:rFonts w:eastAsia="仿宋_GB2312" w:hint="eastAsia"/>
          <w:sz w:val="32"/>
          <w:szCs w:val="32"/>
        </w:rPr>
        <w:t>个工作日内进行出编登记，确保实有人员增减得到及时反馈，做到人员、编制、职数一一对应。</w:t>
      </w:r>
      <w:r w:rsidRPr="0055364E">
        <w:rPr>
          <w:rFonts w:eastAsia="仿宋_GB2312" w:hint="eastAsia"/>
          <w:b/>
          <w:sz w:val="32"/>
          <w:szCs w:val="32"/>
        </w:rPr>
        <w:t>二是</w:t>
      </w:r>
      <w:r w:rsidRPr="0055364E">
        <w:rPr>
          <w:rFonts w:eastAsia="仿宋_GB2312" w:hint="eastAsia"/>
          <w:sz w:val="32"/>
          <w:szCs w:val="32"/>
        </w:rPr>
        <w:t>根据公务用车改革领导小组核定的车改方案正确填报车辆信息。</w:t>
      </w:r>
      <w:r w:rsidRPr="0055364E">
        <w:rPr>
          <w:rFonts w:eastAsia="仿宋_GB2312" w:hint="eastAsia"/>
          <w:b/>
          <w:sz w:val="32"/>
          <w:szCs w:val="32"/>
        </w:rPr>
        <w:t>三</w:t>
      </w:r>
      <w:r w:rsidRPr="0055364E">
        <w:rPr>
          <w:rFonts w:eastAsia="仿宋_GB2312" w:hint="eastAsia"/>
          <w:b/>
          <w:bCs/>
          <w:sz w:val="32"/>
          <w:szCs w:val="32"/>
        </w:rPr>
        <w:t>是</w:t>
      </w:r>
      <w:r w:rsidRPr="0055364E">
        <w:rPr>
          <w:rFonts w:eastAsia="仿宋_GB2312" w:hint="eastAsia"/>
          <w:sz w:val="32"/>
          <w:szCs w:val="32"/>
        </w:rPr>
        <w:t>准确填报单位异动信息。单位主管部门、性质、名称、工作地点等信息发生变动的，要及时在系统中进行申报。新设、合并或撤销部门预算单位，应由预算单位提出申请，报省财政厅批准。</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（二）完整编制收入预算。</w:t>
      </w:r>
      <w:r w:rsidRPr="0055364E">
        <w:rPr>
          <w:rFonts w:eastAsia="仿宋_GB2312" w:hint="eastAsia"/>
          <w:sz w:val="32"/>
          <w:szCs w:val="32"/>
        </w:rPr>
        <w:t>各部门要参照历年收入实际完成情况，全面预计收入增减变动因素，按收入来源认真测算收入，全部列入部门预算。尤其是对于根据《湖南省人民政府办公厅关于</w:t>
      </w:r>
      <w:r w:rsidRPr="0055364E">
        <w:rPr>
          <w:rFonts w:eastAsia="仿宋_GB2312"/>
          <w:sz w:val="32"/>
          <w:szCs w:val="32"/>
        </w:rPr>
        <w:t>2015-2017</w:t>
      </w:r>
      <w:r w:rsidRPr="0055364E">
        <w:rPr>
          <w:rFonts w:eastAsia="仿宋_GB2312" w:hint="eastAsia"/>
          <w:sz w:val="32"/>
          <w:szCs w:val="32"/>
        </w:rPr>
        <w:t>年推进财政资金统筹使用的若干意见》（湘政办发〔</w:t>
      </w:r>
      <w:r w:rsidRPr="0055364E">
        <w:rPr>
          <w:rFonts w:eastAsia="仿宋_GB2312"/>
          <w:sz w:val="32"/>
          <w:szCs w:val="32"/>
        </w:rPr>
        <w:t>2015</w:t>
      </w:r>
      <w:r w:rsidRPr="0055364E">
        <w:rPr>
          <w:rFonts w:eastAsia="仿宋_GB2312" w:hint="eastAsia"/>
          <w:sz w:val="32"/>
          <w:szCs w:val="32"/>
        </w:rPr>
        <w:t>〕</w:t>
      </w:r>
      <w:r w:rsidRPr="0055364E">
        <w:rPr>
          <w:rFonts w:eastAsia="仿宋_GB2312"/>
          <w:sz w:val="32"/>
          <w:szCs w:val="32"/>
        </w:rPr>
        <w:t>109</w:t>
      </w:r>
      <w:r w:rsidRPr="0055364E">
        <w:rPr>
          <w:rFonts w:eastAsia="仿宋_GB2312" w:hint="eastAsia"/>
          <w:sz w:val="32"/>
          <w:szCs w:val="32"/>
        </w:rPr>
        <w:t>号）规定转列一般公共预算的政府性基金，要准确区分其资金性质。非税收入执收部门要按照项目合法合规、内容全面完整、数字真实准确的总体要求，科学合理地核定非税收入执收成本，实事求是地编制非税收入预算，依法足额征收。</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（三）按照政策足额编制基本支出预算。</w:t>
      </w:r>
      <w:r w:rsidRPr="0055364E">
        <w:rPr>
          <w:rFonts w:eastAsia="仿宋_GB2312" w:hint="eastAsia"/>
          <w:b/>
          <w:bCs/>
          <w:sz w:val="32"/>
          <w:szCs w:val="32"/>
        </w:rPr>
        <w:t>一是</w:t>
      </w:r>
      <w:r w:rsidRPr="0055364E">
        <w:rPr>
          <w:rFonts w:eastAsia="仿宋_GB2312" w:hint="eastAsia"/>
          <w:sz w:val="32"/>
          <w:szCs w:val="32"/>
        </w:rPr>
        <w:t>按编制内实有人数和规定政策标准足额编制人员经费，不留缺口，但也不得超范围、超标准安排津贴补贴、奖金，或者违规发放个人补助。</w:t>
      </w:r>
      <w:r w:rsidRPr="0055364E">
        <w:rPr>
          <w:rFonts w:eastAsia="仿宋_GB2312" w:hint="eastAsia"/>
          <w:b/>
          <w:bCs/>
          <w:sz w:val="32"/>
          <w:szCs w:val="32"/>
        </w:rPr>
        <w:t>二是</w:t>
      </w:r>
      <w:r w:rsidRPr="0055364E">
        <w:rPr>
          <w:rFonts w:eastAsia="仿宋_GB2312" w:hint="eastAsia"/>
          <w:sz w:val="32"/>
          <w:szCs w:val="32"/>
        </w:rPr>
        <w:t>公用经费要参照定额标准以及关于规范公务支出管理的有关文件规定，根据单位实际开支水平细化预算、据实编列。</w:t>
      </w:r>
      <w:r w:rsidRPr="0055364E">
        <w:rPr>
          <w:rFonts w:eastAsia="仿宋_GB2312" w:hint="eastAsia"/>
          <w:b/>
          <w:bCs/>
          <w:sz w:val="32"/>
          <w:szCs w:val="32"/>
        </w:rPr>
        <w:t>三是</w:t>
      </w:r>
      <w:r w:rsidRPr="0055364E">
        <w:rPr>
          <w:rFonts w:eastAsia="仿宋_GB2312" w:hint="eastAsia"/>
          <w:sz w:val="32"/>
          <w:szCs w:val="32"/>
        </w:rPr>
        <w:t>厉行节约，不得铺张浪费。</w:t>
      </w:r>
      <w:r w:rsidRPr="0055364E">
        <w:rPr>
          <w:rFonts w:eastAsia="仿宋_GB2312"/>
          <w:sz w:val="32"/>
          <w:szCs w:val="32"/>
        </w:rPr>
        <w:t>2017</w:t>
      </w:r>
      <w:r w:rsidRPr="0055364E">
        <w:rPr>
          <w:rFonts w:eastAsia="仿宋_GB2312" w:hint="eastAsia"/>
          <w:sz w:val="32"/>
          <w:szCs w:val="32"/>
        </w:rPr>
        <w:t>年各部门一般性行政经费（因公出国（境）费、公务接待费、公务用车费、办公设备购置、差旅费、会议费、培训费）预算数不得超过</w:t>
      </w:r>
      <w:r w:rsidRPr="0055364E">
        <w:rPr>
          <w:rFonts w:eastAsia="仿宋_GB2312"/>
          <w:sz w:val="32"/>
          <w:szCs w:val="32"/>
        </w:rPr>
        <w:t>2016</w:t>
      </w:r>
      <w:r w:rsidRPr="0055364E">
        <w:rPr>
          <w:rFonts w:eastAsia="仿宋_GB2312" w:hint="eastAsia"/>
          <w:sz w:val="32"/>
          <w:szCs w:val="32"/>
        </w:rPr>
        <w:t>年预算规模。从严控制</w:t>
      </w:r>
      <w:r w:rsidRPr="0055364E">
        <w:rPr>
          <w:rFonts w:eastAsia="仿宋_GB2312"/>
          <w:sz w:val="32"/>
          <w:szCs w:val="32"/>
        </w:rPr>
        <w:t>“</w:t>
      </w:r>
      <w:r w:rsidRPr="0055364E">
        <w:rPr>
          <w:rFonts w:eastAsia="仿宋_GB2312" w:hint="eastAsia"/>
          <w:sz w:val="32"/>
          <w:szCs w:val="32"/>
        </w:rPr>
        <w:t>三公</w:t>
      </w:r>
      <w:r w:rsidRPr="0055364E">
        <w:rPr>
          <w:rFonts w:eastAsia="仿宋_GB2312"/>
          <w:sz w:val="32"/>
          <w:szCs w:val="32"/>
        </w:rPr>
        <w:t>”</w:t>
      </w:r>
      <w:r w:rsidRPr="0055364E">
        <w:rPr>
          <w:rFonts w:eastAsia="仿宋_GB2312" w:hint="eastAsia"/>
          <w:sz w:val="32"/>
          <w:szCs w:val="32"/>
        </w:rPr>
        <w:t>经费，年度执行中不得调剂部门预算其他资金用于</w:t>
      </w:r>
      <w:r w:rsidRPr="0055364E">
        <w:rPr>
          <w:rFonts w:eastAsia="仿宋_GB2312"/>
          <w:sz w:val="32"/>
          <w:szCs w:val="32"/>
        </w:rPr>
        <w:t>“</w:t>
      </w:r>
      <w:r w:rsidRPr="0055364E">
        <w:rPr>
          <w:rFonts w:eastAsia="仿宋_GB2312" w:hint="eastAsia"/>
          <w:sz w:val="32"/>
          <w:szCs w:val="32"/>
        </w:rPr>
        <w:t>三公</w:t>
      </w:r>
      <w:r w:rsidRPr="0055364E">
        <w:rPr>
          <w:rFonts w:eastAsia="仿宋_GB2312"/>
          <w:sz w:val="32"/>
          <w:szCs w:val="32"/>
        </w:rPr>
        <w:t>”</w:t>
      </w:r>
      <w:r w:rsidRPr="0055364E">
        <w:rPr>
          <w:rFonts w:eastAsia="仿宋_GB2312" w:hint="eastAsia"/>
          <w:sz w:val="32"/>
          <w:szCs w:val="32"/>
        </w:rPr>
        <w:t>经费，不得超范围从省财政追加资金及中央补助中开支</w:t>
      </w:r>
      <w:r w:rsidRPr="0055364E">
        <w:rPr>
          <w:rFonts w:eastAsia="仿宋_GB2312"/>
          <w:sz w:val="32"/>
          <w:szCs w:val="32"/>
        </w:rPr>
        <w:t>“</w:t>
      </w:r>
      <w:r w:rsidRPr="0055364E">
        <w:rPr>
          <w:rFonts w:eastAsia="仿宋_GB2312" w:hint="eastAsia"/>
          <w:sz w:val="32"/>
          <w:szCs w:val="32"/>
        </w:rPr>
        <w:t>三公</w:t>
      </w:r>
      <w:r w:rsidRPr="0055364E">
        <w:rPr>
          <w:rFonts w:eastAsia="仿宋_GB2312"/>
          <w:sz w:val="32"/>
          <w:szCs w:val="32"/>
        </w:rPr>
        <w:t>”</w:t>
      </w:r>
      <w:r w:rsidRPr="0055364E">
        <w:rPr>
          <w:rFonts w:eastAsia="仿宋_GB2312" w:hint="eastAsia"/>
          <w:sz w:val="32"/>
          <w:szCs w:val="32"/>
        </w:rPr>
        <w:t>经费，确保</w:t>
      </w:r>
      <w:r w:rsidRPr="0055364E">
        <w:rPr>
          <w:rFonts w:eastAsia="仿宋_GB2312"/>
          <w:sz w:val="32"/>
          <w:szCs w:val="32"/>
        </w:rPr>
        <w:t>“</w:t>
      </w:r>
      <w:r w:rsidRPr="0055364E">
        <w:rPr>
          <w:rFonts w:eastAsia="仿宋_GB2312" w:hint="eastAsia"/>
          <w:sz w:val="32"/>
          <w:szCs w:val="32"/>
        </w:rPr>
        <w:t>三公</w:t>
      </w:r>
      <w:r w:rsidRPr="0055364E">
        <w:rPr>
          <w:rFonts w:eastAsia="仿宋_GB2312"/>
          <w:sz w:val="32"/>
          <w:szCs w:val="32"/>
        </w:rPr>
        <w:t>”</w:t>
      </w:r>
      <w:r w:rsidRPr="0055364E">
        <w:rPr>
          <w:rFonts w:eastAsia="仿宋_GB2312" w:hint="eastAsia"/>
          <w:sz w:val="32"/>
          <w:szCs w:val="32"/>
        </w:rPr>
        <w:t>经费决算数不超过当年预算数。</w:t>
      </w:r>
    </w:p>
    <w:p w:rsidR="005B23F6" w:rsidRPr="0055364E" w:rsidRDefault="005B23F6" w:rsidP="000D1A17">
      <w:pPr>
        <w:overflowPunct w:val="0"/>
        <w:spacing w:line="600" w:lineRule="exact"/>
        <w:ind w:firstLineChars="200" w:firstLine="643"/>
        <w:rPr>
          <w:rFonts w:eastAsia="仿宋_GB2312"/>
          <w:kern w:val="0"/>
          <w:sz w:val="32"/>
          <w:szCs w:val="32"/>
        </w:rPr>
      </w:pPr>
      <w:r w:rsidRPr="0055364E">
        <w:rPr>
          <w:rFonts w:eastAsia="仿宋_GB2312" w:hint="eastAsia"/>
          <w:b/>
          <w:bCs/>
          <w:sz w:val="32"/>
          <w:szCs w:val="32"/>
        </w:rPr>
        <w:t>（四）科学合理安排</w:t>
      </w:r>
      <w:r w:rsidRPr="0055364E">
        <w:rPr>
          <w:rFonts w:eastAsia="仿宋_GB2312" w:hint="eastAsia"/>
          <w:b/>
          <w:bCs/>
          <w:kern w:val="0"/>
          <w:sz w:val="32"/>
          <w:szCs w:val="32"/>
        </w:rPr>
        <w:t>项目支出预算。一是</w:t>
      </w:r>
      <w:r w:rsidRPr="0055364E">
        <w:rPr>
          <w:rFonts w:eastAsia="仿宋_GB2312" w:hint="eastAsia"/>
          <w:bCs/>
          <w:kern w:val="0"/>
          <w:sz w:val="32"/>
          <w:szCs w:val="32"/>
        </w:rPr>
        <w:t>项目申报及预算安排应根据省政府确定的经济和社会发展规划、本部门事业发展规划，按照轻重缓急合理安排。</w:t>
      </w:r>
      <w:r w:rsidRPr="0055364E">
        <w:rPr>
          <w:rFonts w:eastAsia="仿宋_GB2312" w:hint="eastAsia"/>
          <w:kern w:val="0"/>
          <w:sz w:val="32"/>
          <w:szCs w:val="32"/>
        </w:rPr>
        <w:t>跨年度项目资金根据项目进度分年度申请和安排预算。</w:t>
      </w:r>
      <w:r w:rsidRPr="0055364E">
        <w:rPr>
          <w:rFonts w:eastAsia="仿宋_GB2312" w:hint="eastAsia"/>
          <w:b/>
          <w:kern w:val="0"/>
          <w:sz w:val="32"/>
          <w:szCs w:val="32"/>
        </w:rPr>
        <w:t>二是</w:t>
      </w:r>
      <w:r w:rsidRPr="0055364E">
        <w:rPr>
          <w:rFonts w:eastAsia="仿宋_GB2312" w:hint="eastAsia"/>
          <w:kern w:val="0"/>
          <w:sz w:val="32"/>
          <w:szCs w:val="32"/>
        </w:rPr>
        <w:t>严格区分</w:t>
      </w:r>
      <w:r w:rsidRPr="0055364E">
        <w:rPr>
          <w:rFonts w:eastAsia="仿宋_GB2312" w:hint="eastAsia"/>
          <w:sz w:val="32"/>
          <w:szCs w:val="32"/>
        </w:rPr>
        <w:t>省级项目支出和对市县专项转移支付，年度执行中原则上不得随意跨界调整；确需调整的，应报省财政厅批准后执行。预算不细化、项目调整未按照规定权限和流程进行的，国库不得拨付资金。</w:t>
      </w:r>
      <w:r w:rsidRPr="0055364E">
        <w:rPr>
          <w:rFonts w:eastAsia="仿宋_GB2312" w:hint="eastAsia"/>
          <w:b/>
          <w:sz w:val="32"/>
          <w:szCs w:val="32"/>
        </w:rPr>
        <w:t>三是</w:t>
      </w:r>
      <w:r w:rsidRPr="0055364E">
        <w:rPr>
          <w:rFonts w:eastAsia="仿宋_GB2312" w:hint="eastAsia"/>
          <w:kern w:val="0"/>
          <w:sz w:val="32"/>
          <w:szCs w:val="32"/>
        </w:rPr>
        <w:t>省级项目支出由省财政直接将资金拨付给实施单位或商品和服务的提供者，对市县的专项转移支付由省财政将资金指标下达市县，不得由其他部门或单位转拨。除经省政府批准外，专项资金不得通过平台公司转拨。</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sz w:val="32"/>
          <w:szCs w:val="32"/>
        </w:rPr>
        <w:t>（五）强化资产配置预算管理。</w:t>
      </w:r>
      <w:r w:rsidRPr="0055364E">
        <w:rPr>
          <w:rFonts w:eastAsia="仿宋_GB2312" w:hint="eastAsia"/>
          <w:sz w:val="32"/>
          <w:szCs w:val="32"/>
        </w:rPr>
        <w:t>按照《湖南省省直行政事业单位国有资产配置管理办法》（湘财资〔</w:t>
      </w:r>
      <w:r w:rsidRPr="0055364E">
        <w:rPr>
          <w:rFonts w:eastAsia="仿宋_GB2312"/>
          <w:sz w:val="32"/>
          <w:szCs w:val="32"/>
        </w:rPr>
        <w:t>2014</w:t>
      </w:r>
      <w:r w:rsidRPr="0055364E">
        <w:rPr>
          <w:rFonts w:eastAsia="仿宋_GB2312" w:hint="eastAsia"/>
          <w:sz w:val="32"/>
          <w:szCs w:val="32"/>
        </w:rPr>
        <w:t>〕</w:t>
      </w:r>
      <w:r w:rsidRPr="0055364E">
        <w:rPr>
          <w:rFonts w:eastAsia="仿宋_GB2312"/>
          <w:sz w:val="32"/>
          <w:szCs w:val="32"/>
        </w:rPr>
        <w:t>7</w:t>
      </w:r>
      <w:r w:rsidRPr="0055364E">
        <w:rPr>
          <w:rFonts w:eastAsia="仿宋_GB2312" w:hint="eastAsia"/>
          <w:sz w:val="32"/>
          <w:szCs w:val="32"/>
        </w:rPr>
        <w:t>号）《湖南省省直行政事业单位</w:t>
      </w:r>
      <w:r w:rsidRPr="0055364E">
        <w:rPr>
          <w:rFonts w:eastAsia="仿宋_GB2312"/>
          <w:sz w:val="32"/>
          <w:szCs w:val="32"/>
        </w:rPr>
        <w:t>2016-2017</w:t>
      </w:r>
      <w:r w:rsidRPr="0055364E">
        <w:rPr>
          <w:rFonts w:eastAsia="仿宋_GB2312" w:hint="eastAsia"/>
          <w:sz w:val="32"/>
          <w:szCs w:val="32"/>
        </w:rPr>
        <w:t>年国有资产配置预算限额标准》（湘财资〔</w:t>
      </w:r>
      <w:r w:rsidRPr="0055364E">
        <w:rPr>
          <w:rFonts w:eastAsia="仿宋_GB2312"/>
          <w:spacing w:val="-6"/>
          <w:sz w:val="32"/>
          <w:szCs w:val="32"/>
        </w:rPr>
        <w:t>2015</w:t>
      </w:r>
      <w:r w:rsidRPr="0055364E">
        <w:rPr>
          <w:rFonts w:eastAsia="仿宋_GB2312" w:hint="eastAsia"/>
          <w:sz w:val="32"/>
          <w:szCs w:val="32"/>
        </w:rPr>
        <w:t>〕</w:t>
      </w:r>
      <w:r w:rsidRPr="0055364E">
        <w:rPr>
          <w:rFonts w:eastAsia="仿宋_GB2312"/>
          <w:sz w:val="32"/>
          <w:szCs w:val="32"/>
        </w:rPr>
        <w:t>16</w:t>
      </w:r>
      <w:r w:rsidRPr="0055364E">
        <w:rPr>
          <w:rFonts w:eastAsia="仿宋_GB2312" w:hint="eastAsia"/>
          <w:sz w:val="32"/>
          <w:szCs w:val="32"/>
        </w:rPr>
        <w:t>号）的规定，严格执行资产配置程序，认真编制资产配置预算，有效控制新增资产数量和经费，</w:t>
      </w:r>
      <w:r w:rsidRPr="0055364E">
        <w:rPr>
          <w:rFonts w:eastAsia="仿宋_GB2312" w:hint="eastAsia"/>
          <w:kern w:val="0"/>
          <w:sz w:val="32"/>
          <w:szCs w:val="32"/>
        </w:rPr>
        <w:t>不得无预算配置或超预算、超标准配置资产</w:t>
      </w:r>
      <w:r w:rsidRPr="0055364E">
        <w:rPr>
          <w:rFonts w:eastAsia="仿宋_GB2312" w:hint="eastAsia"/>
          <w:sz w:val="32"/>
          <w:szCs w:val="32"/>
        </w:rPr>
        <w:t>。</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（六）加强政府采购管理。</w:t>
      </w:r>
      <w:r w:rsidRPr="0055364E">
        <w:rPr>
          <w:rFonts w:eastAsia="仿宋_GB2312" w:hint="eastAsia"/>
          <w:kern w:val="0"/>
          <w:sz w:val="32"/>
          <w:szCs w:val="32"/>
        </w:rPr>
        <w:t>严格按照政府集中采购目录及限额标准、政府采购品目分类目录要求编制政府采购预算，并与部门预算经济分类科目衔接对应，不得无预算采购或超预算采购。严格执行已批复的政府采购预算，</w:t>
      </w:r>
      <w:r w:rsidRPr="0055364E">
        <w:rPr>
          <w:rFonts w:eastAsia="仿宋_GB2312" w:hint="eastAsia"/>
          <w:sz w:val="32"/>
          <w:szCs w:val="32"/>
        </w:rPr>
        <w:t>对已列入年初部门预算的政府采购项目，要及时申报采购计划，在</w:t>
      </w:r>
      <w:r w:rsidRPr="0055364E">
        <w:rPr>
          <w:rFonts w:eastAsia="仿宋_GB2312"/>
          <w:sz w:val="32"/>
          <w:szCs w:val="32"/>
        </w:rPr>
        <w:t>9</w:t>
      </w:r>
      <w:r w:rsidRPr="0055364E">
        <w:rPr>
          <w:rFonts w:eastAsia="仿宋_GB2312" w:hint="eastAsia"/>
          <w:sz w:val="32"/>
          <w:szCs w:val="32"/>
        </w:rPr>
        <w:t>月</w:t>
      </w:r>
      <w:r w:rsidRPr="0055364E">
        <w:rPr>
          <w:rFonts w:eastAsia="仿宋_GB2312"/>
          <w:sz w:val="32"/>
          <w:szCs w:val="32"/>
        </w:rPr>
        <w:t>30</w:t>
      </w:r>
      <w:r w:rsidRPr="0055364E">
        <w:rPr>
          <w:rFonts w:eastAsia="仿宋_GB2312" w:hint="eastAsia"/>
          <w:sz w:val="32"/>
          <w:szCs w:val="32"/>
        </w:rPr>
        <w:t>日前完成政府采购。年中需要调整或追加的，应填报《政府采购预算执行调整表》，报省财政厅审核后执行。年终，未执行完毕的政府采购预算与省财政厅清理核定后的结转资金同步结转下年，结转资金被收回的，相应取消政府采购预算。</w:t>
      </w:r>
    </w:p>
    <w:p w:rsidR="005B23F6" w:rsidRPr="0055364E" w:rsidRDefault="005B23F6" w:rsidP="000D1A17">
      <w:pPr>
        <w:overflowPunct w:val="0"/>
        <w:autoSpaceDE w:val="0"/>
        <w:autoSpaceDN w:val="0"/>
        <w:spacing w:line="600" w:lineRule="exact"/>
        <w:ind w:firstLineChars="200" w:firstLine="643"/>
        <w:rPr>
          <w:rFonts w:eastAsia="仿宋_GB2312"/>
          <w:sz w:val="32"/>
          <w:szCs w:val="32"/>
        </w:rPr>
      </w:pPr>
      <w:r w:rsidRPr="0055364E">
        <w:rPr>
          <w:rFonts w:eastAsia="仿宋_GB2312" w:hint="eastAsia"/>
          <w:b/>
          <w:bCs/>
          <w:sz w:val="32"/>
          <w:szCs w:val="32"/>
        </w:rPr>
        <w:t>（七）积极推广政府购买服务。</w:t>
      </w:r>
      <w:r w:rsidRPr="0055364E">
        <w:rPr>
          <w:rFonts w:eastAsia="仿宋_GB2312" w:hint="eastAsia"/>
          <w:sz w:val="32"/>
          <w:szCs w:val="32"/>
        </w:rPr>
        <w:t>各部门应根据本部门预算安排和工作实际，认真研究梳理本部门的履职管理和公共服务事项，将应实行政府购买服务的预算支出事项全部纳入目录，逐步实现</w:t>
      </w:r>
      <w:r w:rsidRPr="0055364E">
        <w:rPr>
          <w:rFonts w:eastAsia="仿宋_GB2312"/>
          <w:sz w:val="32"/>
          <w:szCs w:val="32"/>
        </w:rPr>
        <w:t>“</w:t>
      </w:r>
      <w:r w:rsidRPr="0055364E">
        <w:rPr>
          <w:rFonts w:eastAsia="仿宋_GB2312" w:hint="eastAsia"/>
          <w:sz w:val="32"/>
          <w:szCs w:val="32"/>
        </w:rPr>
        <w:t>应买尽买</w:t>
      </w:r>
      <w:r w:rsidRPr="0055364E">
        <w:rPr>
          <w:rFonts w:eastAsia="仿宋_GB2312"/>
          <w:sz w:val="32"/>
          <w:szCs w:val="32"/>
        </w:rPr>
        <w:t>”</w:t>
      </w:r>
      <w:r w:rsidRPr="0055364E">
        <w:rPr>
          <w:rFonts w:eastAsia="仿宋_GB2312" w:hint="eastAsia"/>
          <w:sz w:val="32"/>
          <w:szCs w:val="32"/>
        </w:rPr>
        <w:t>。对于保障机关运转的后勤、信息化等服务事项，应通过政府购买服务方式提供；对于省直部门直接提供的公共服务事项，应当引入市场竞争机制，通过政府购买服务方式交由社会力量承办；对于事权主要在市县的公共服务项目，省直有关部门应加强指导并通过转移支付机制鼓励相关地方做好试点工作。公益二类事业单位以及转企的事业单位承担的公共、公益服务事项，应逐步采取政府购买服务方式安排支出。注重发挥行业协会商会的专业化优势，适合由行业协会商会承担的行业管理与协调性服务、技术性服务以及一些专业性较强的社会管理服务，在同等条件下优先向已与行政机关脱钩的行业协会商会购买，支持行业协会商会转型发展。</w:t>
      </w:r>
    </w:p>
    <w:p w:rsidR="005B23F6" w:rsidRPr="0055364E" w:rsidRDefault="005B23F6" w:rsidP="000D1A17">
      <w:pPr>
        <w:spacing w:line="600" w:lineRule="exact"/>
        <w:ind w:firstLineChars="200" w:firstLine="643"/>
        <w:rPr>
          <w:rFonts w:eastAsia="仿宋_GB2312"/>
          <w:kern w:val="0"/>
          <w:sz w:val="32"/>
          <w:szCs w:val="32"/>
        </w:rPr>
      </w:pPr>
      <w:r w:rsidRPr="0055364E">
        <w:rPr>
          <w:rFonts w:eastAsia="仿宋_GB2312" w:hint="eastAsia"/>
          <w:b/>
          <w:bCs/>
          <w:kern w:val="0"/>
          <w:sz w:val="32"/>
          <w:szCs w:val="32"/>
        </w:rPr>
        <w:t>（八）推进预算绩效管理的全面覆盖。</w:t>
      </w:r>
      <w:r w:rsidRPr="0055364E">
        <w:rPr>
          <w:rFonts w:eastAsia="仿宋_GB2312" w:hint="eastAsia"/>
          <w:kern w:val="0"/>
          <w:sz w:val="32"/>
          <w:szCs w:val="32"/>
        </w:rPr>
        <w:t>规范项目支出和部门整体支出绩效目标的申报和审核。省直部门对一般公共预算安排的所有项目支出都要申报绩效目标，所填报的绩效目标必须是可衡量的目标任务，做到准确、符合客观实际。所有一级预算部门要实现绩效评价范围全覆盖，所有省直部门要开展部门整体支出绩效评价，对所有省级专项资金开展部门自评。全面推进第三方绩效评价，提高中介机构开展绩效评价的质量，实行预算绩效评价中介机构的动态管理。强化绩效评价结果应用，发挥奖优罚劣的导向作用，切实提高财政资金使用效益。</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（九）建立健全部门预算监督机制。</w:t>
      </w:r>
      <w:r w:rsidRPr="0055364E">
        <w:rPr>
          <w:rFonts w:eastAsia="仿宋_GB2312" w:hint="eastAsia"/>
          <w:kern w:val="0"/>
          <w:sz w:val="32"/>
          <w:szCs w:val="32"/>
        </w:rPr>
        <w:t>将监督检查嵌入预算日常业务流程，构建预算监督制衡机制，加强对政府全口径预决算的检查和监督。</w:t>
      </w:r>
      <w:r w:rsidRPr="0055364E">
        <w:rPr>
          <w:rFonts w:eastAsia="仿宋_GB2312" w:hint="eastAsia"/>
          <w:sz w:val="32"/>
          <w:szCs w:val="32"/>
        </w:rPr>
        <w:t>省财政监督检查局负责对省级部门预算编制与执行的真实性、完整性、合法性等情况进行监督检查，并选择部分省级部门预算单位作为重点检查对象，监督检查结果作为安排省级部门预算的重要依据。预算编制监督检查的有关事项及要求已在《湖南省财政厅关于开展省直部门预算单位会计信息质量检查</w:t>
      </w:r>
      <w:r w:rsidRPr="0055364E">
        <w:rPr>
          <w:rFonts w:eastAsia="仿宋_GB2312"/>
          <w:sz w:val="32"/>
          <w:szCs w:val="32"/>
        </w:rPr>
        <w:t xml:space="preserve"> </w:t>
      </w:r>
      <w:r w:rsidRPr="0055364E">
        <w:rPr>
          <w:rFonts w:eastAsia="仿宋_GB2312" w:hint="eastAsia"/>
          <w:sz w:val="32"/>
          <w:szCs w:val="32"/>
        </w:rPr>
        <w:t>部门预算编制与执行检查和</w:t>
      </w:r>
      <w:r w:rsidRPr="0055364E">
        <w:rPr>
          <w:rFonts w:eastAsia="仿宋_GB2312"/>
          <w:sz w:val="32"/>
          <w:szCs w:val="32"/>
        </w:rPr>
        <w:t>“</w:t>
      </w:r>
      <w:r w:rsidRPr="0055364E">
        <w:rPr>
          <w:rFonts w:eastAsia="仿宋_GB2312" w:hint="eastAsia"/>
          <w:sz w:val="32"/>
          <w:szCs w:val="32"/>
        </w:rPr>
        <w:t>纠四风、治陋习</w:t>
      </w:r>
      <w:r w:rsidRPr="0055364E">
        <w:rPr>
          <w:rFonts w:eastAsia="仿宋_GB2312"/>
          <w:sz w:val="32"/>
          <w:szCs w:val="32"/>
        </w:rPr>
        <w:t>”</w:t>
      </w:r>
      <w:r w:rsidRPr="0055364E">
        <w:rPr>
          <w:rFonts w:eastAsia="仿宋_GB2312" w:hint="eastAsia"/>
          <w:sz w:val="32"/>
          <w:szCs w:val="32"/>
        </w:rPr>
        <w:t>检查的通知》（湘财监〔</w:t>
      </w:r>
      <w:r w:rsidRPr="0055364E">
        <w:rPr>
          <w:rFonts w:eastAsia="仿宋_GB2312"/>
          <w:sz w:val="32"/>
          <w:szCs w:val="32"/>
        </w:rPr>
        <w:t>2015</w:t>
      </w:r>
      <w:r w:rsidRPr="0055364E">
        <w:rPr>
          <w:rFonts w:eastAsia="仿宋_GB2312" w:hint="eastAsia"/>
          <w:sz w:val="32"/>
          <w:szCs w:val="32"/>
        </w:rPr>
        <w:t>〕</w:t>
      </w:r>
      <w:r w:rsidRPr="0055364E">
        <w:rPr>
          <w:rFonts w:eastAsia="仿宋_GB2312"/>
          <w:sz w:val="32"/>
          <w:szCs w:val="32"/>
        </w:rPr>
        <w:t>7</w:t>
      </w:r>
      <w:r w:rsidRPr="0055364E">
        <w:rPr>
          <w:rFonts w:eastAsia="仿宋_GB2312" w:hint="eastAsia"/>
          <w:sz w:val="32"/>
          <w:szCs w:val="32"/>
        </w:rPr>
        <w:t>号）文件中明确。</w:t>
      </w:r>
    </w:p>
    <w:p w:rsidR="005B23F6" w:rsidRPr="0055364E" w:rsidRDefault="005B23F6" w:rsidP="000D1A17">
      <w:pPr>
        <w:keepNext/>
        <w:keepLines/>
        <w:spacing w:line="600" w:lineRule="exact"/>
        <w:ind w:firstLineChars="200" w:firstLine="640"/>
        <w:outlineLvl w:val="1"/>
        <w:rPr>
          <w:rFonts w:ascii="黑体" w:eastAsia="黑体"/>
          <w:sz w:val="32"/>
          <w:szCs w:val="32"/>
        </w:rPr>
      </w:pPr>
      <w:r w:rsidRPr="0055364E">
        <w:rPr>
          <w:rFonts w:ascii="黑体" w:eastAsia="黑体" w:hint="eastAsia"/>
          <w:sz w:val="32"/>
          <w:szCs w:val="32"/>
        </w:rPr>
        <w:t>三、编制程序</w:t>
      </w:r>
      <w:r w:rsidRPr="0055364E">
        <w:rPr>
          <w:rFonts w:ascii="黑体" w:eastAsia="黑体"/>
          <w:sz w:val="32"/>
          <w:szCs w:val="32"/>
        </w:rPr>
        <w:t xml:space="preserve"> </w:t>
      </w:r>
    </w:p>
    <w:p w:rsidR="005B23F6" w:rsidRPr="0055364E" w:rsidRDefault="005B23F6" w:rsidP="000D1A17">
      <w:pPr>
        <w:spacing w:line="600" w:lineRule="exact"/>
        <w:ind w:firstLineChars="200" w:firstLine="640"/>
        <w:rPr>
          <w:rFonts w:eastAsia="仿宋_GB2312"/>
          <w:sz w:val="32"/>
          <w:szCs w:val="32"/>
        </w:rPr>
      </w:pPr>
      <w:r w:rsidRPr="0055364E">
        <w:rPr>
          <w:rFonts w:eastAsia="仿宋_GB2312"/>
          <w:sz w:val="32"/>
          <w:szCs w:val="32"/>
        </w:rPr>
        <w:t>2017</w:t>
      </w:r>
      <w:r w:rsidRPr="0055364E">
        <w:rPr>
          <w:rFonts w:eastAsia="仿宋_GB2312" w:hint="eastAsia"/>
          <w:sz w:val="32"/>
          <w:szCs w:val="32"/>
        </w:rPr>
        <w:t>年部门预算采取</w:t>
      </w:r>
      <w:r w:rsidRPr="0055364E">
        <w:rPr>
          <w:rFonts w:eastAsia="仿宋_GB2312"/>
          <w:sz w:val="32"/>
          <w:szCs w:val="32"/>
        </w:rPr>
        <w:t>“</w:t>
      </w:r>
      <w:r w:rsidRPr="0055364E">
        <w:rPr>
          <w:rFonts w:eastAsia="仿宋_GB2312" w:hint="eastAsia"/>
          <w:sz w:val="32"/>
          <w:szCs w:val="32"/>
        </w:rPr>
        <w:t>两上两下</w:t>
      </w:r>
      <w:r w:rsidRPr="0055364E">
        <w:rPr>
          <w:rFonts w:eastAsia="仿宋_GB2312"/>
          <w:sz w:val="32"/>
          <w:szCs w:val="32"/>
        </w:rPr>
        <w:t>”</w:t>
      </w:r>
      <w:r w:rsidRPr="0055364E">
        <w:rPr>
          <w:rFonts w:eastAsia="仿宋_GB2312" w:hint="eastAsia"/>
          <w:sz w:val="32"/>
          <w:szCs w:val="32"/>
        </w:rPr>
        <w:t>的编制程序，具体流程和时间安排如下：</w:t>
      </w:r>
    </w:p>
    <w:p w:rsidR="005B23F6" w:rsidRPr="0055364E" w:rsidRDefault="005B23F6" w:rsidP="000D1A17">
      <w:pPr>
        <w:spacing w:line="600" w:lineRule="exact"/>
        <w:ind w:firstLineChars="200" w:firstLine="640"/>
        <w:rPr>
          <w:rFonts w:eastAsia="仿宋_GB2312"/>
          <w:sz w:val="32"/>
          <w:szCs w:val="32"/>
        </w:rPr>
      </w:pPr>
      <w:r w:rsidRPr="0055364E">
        <w:rPr>
          <w:rFonts w:eastAsia="仿宋_GB2312" w:hint="eastAsia"/>
          <w:sz w:val="32"/>
          <w:szCs w:val="32"/>
        </w:rPr>
        <w:t>在布置</w:t>
      </w:r>
      <w:r w:rsidRPr="0055364E">
        <w:rPr>
          <w:rFonts w:eastAsia="仿宋_GB2312"/>
          <w:sz w:val="32"/>
          <w:szCs w:val="32"/>
        </w:rPr>
        <w:t>2017</w:t>
      </w:r>
      <w:r w:rsidRPr="0055364E">
        <w:rPr>
          <w:rFonts w:eastAsia="仿宋_GB2312" w:hint="eastAsia"/>
          <w:sz w:val="32"/>
          <w:szCs w:val="32"/>
        </w:rPr>
        <w:t>年省级部门预算编制工作前，省财政厅对</w:t>
      </w:r>
      <w:r w:rsidRPr="0055364E">
        <w:rPr>
          <w:rFonts w:eastAsia="仿宋_GB2312"/>
          <w:sz w:val="32"/>
          <w:szCs w:val="32"/>
        </w:rPr>
        <w:t>2016</w:t>
      </w:r>
      <w:r w:rsidRPr="0055364E">
        <w:rPr>
          <w:rFonts w:eastAsia="仿宋_GB2312" w:hint="eastAsia"/>
          <w:sz w:val="32"/>
          <w:szCs w:val="32"/>
        </w:rPr>
        <w:t>年部门预算项目库进行清理，在取消一次性项目、测算晋级晋档等按政策标准安排的增资需求基础上，形成预通知控制数。</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sz w:val="32"/>
          <w:szCs w:val="32"/>
        </w:rPr>
        <w:t>（一）</w:t>
      </w:r>
      <w:r w:rsidRPr="0055364E">
        <w:rPr>
          <w:rFonts w:eastAsia="仿宋_GB2312"/>
          <w:b/>
          <w:bCs/>
          <w:sz w:val="32"/>
          <w:szCs w:val="32"/>
        </w:rPr>
        <w:t>“</w:t>
      </w:r>
      <w:r w:rsidRPr="0055364E">
        <w:rPr>
          <w:rFonts w:eastAsia="仿宋_GB2312" w:hint="eastAsia"/>
          <w:b/>
          <w:bCs/>
          <w:sz w:val="32"/>
          <w:szCs w:val="32"/>
        </w:rPr>
        <w:t>一上</w:t>
      </w:r>
      <w:r w:rsidRPr="0055364E">
        <w:rPr>
          <w:rFonts w:eastAsia="仿宋_GB2312"/>
          <w:b/>
          <w:bCs/>
          <w:sz w:val="32"/>
          <w:szCs w:val="32"/>
        </w:rPr>
        <w:t>”</w:t>
      </w:r>
      <w:r w:rsidRPr="0055364E">
        <w:rPr>
          <w:rFonts w:eastAsia="仿宋_GB2312" w:hint="eastAsia"/>
          <w:b/>
          <w:bCs/>
          <w:sz w:val="32"/>
          <w:szCs w:val="32"/>
        </w:rPr>
        <w:t>阶段（</w:t>
      </w:r>
      <w:r w:rsidRPr="0055364E">
        <w:rPr>
          <w:rFonts w:eastAsia="仿宋_GB2312"/>
          <w:b/>
          <w:bCs/>
          <w:sz w:val="32"/>
          <w:szCs w:val="32"/>
        </w:rPr>
        <w:t>2016</w:t>
      </w:r>
      <w:r w:rsidRPr="0055364E">
        <w:rPr>
          <w:rFonts w:eastAsia="仿宋_GB2312" w:hint="eastAsia"/>
          <w:b/>
          <w:bCs/>
          <w:sz w:val="32"/>
          <w:szCs w:val="32"/>
        </w:rPr>
        <w:t>年</w:t>
      </w:r>
      <w:r w:rsidRPr="0055364E">
        <w:rPr>
          <w:rFonts w:eastAsia="仿宋_GB2312"/>
          <w:b/>
          <w:bCs/>
          <w:sz w:val="32"/>
          <w:szCs w:val="32"/>
        </w:rPr>
        <w:t>9</w:t>
      </w:r>
      <w:r w:rsidRPr="0055364E">
        <w:rPr>
          <w:rFonts w:eastAsia="仿宋_GB2312" w:hint="eastAsia"/>
          <w:b/>
          <w:bCs/>
          <w:sz w:val="32"/>
          <w:szCs w:val="32"/>
        </w:rPr>
        <w:t>月中旬）。</w:t>
      </w:r>
      <w:r w:rsidRPr="0055364E">
        <w:rPr>
          <w:rFonts w:eastAsia="仿宋_GB2312"/>
          <w:sz w:val="32"/>
          <w:szCs w:val="32"/>
        </w:rPr>
        <w:t>8</w:t>
      </w:r>
      <w:r w:rsidRPr="0055364E">
        <w:rPr>
          <w:rFonts w:eastAsia="仿宋_GB2312" w:hint="eastAsia"/>
          <w:sz w:val="32"/>
          <w:szCs w:val="32"/>
        </w:rPr>
        <w:t>月中旬，省财政厅下发预通知控制数。各部门要结合事业发展规划和工作重点，进行政策梳理和资金测算，按预通知控制数编制</w:t>
      </w:r>
      <w:r w:rsidRPr="0055364E">
        <w:rPr>
          <w:rFonts w:eastAsia="仿宋_GB2312"/>
          <w:sz w:val="32"/>
          <w:szCs w:val="32"/>
        </w:rPr>
        <w:t>2017</w:t>
      </w:r>
      <w:r w:rsidRPr="0055364E">
        <w:rPr>
          <w:rFonts w:eastAsia="仿宋_GB2312" w:hint="eastAsia"/>
          <w:sz w:val="32"/>
          <w:szCs w:val="32"/>
        </w:rPr>
        <w:t>年</w:t>
      </w:r>
      <w:r w:rsidRPr="0055364E">
        <w:rPr>
          <w:rFonts w:eastAsia="仿宋_GB2312"/>
          <w:sz w:val="32"/>
          <w:szCs w:val="32"/>
        </w:rPr>
        <w:t>“</w:t>
      </w:r>
      <w:r w:rsidRPr="0055364E">
        <w:rPr>
          <w:rFonts w:eastAsia="仿宋_GB2312" w:hint="eastAsia"/>
          <w:sz w:val="32"/>
          <w:szCs w:val="32"/>
        </w:rPr>
        <w:t>一上</w:t>
      </w:r>
      <w:r w:rsidRPr="0055364E">
        <w:rPr>
          <w:rFonts w:eastAsia="仿宋_GB2312"/>
          <w:sz w:val="32"/>
          <w:szCs w:val="32"/>
        </w:rPr>
        <w:t>”</w:t>
      </w:r>
      <w:r w:rsidRPr="0055364E">
        <w:rPr>
          <w:rFonts w:eastAsia="仿宋_GB2312" w:hint="eastAsia"/>
          <w:sz w:val="32"/>
          <w:szCs w:val="32"/>
        </w:rPr>
        <w:t>预算，提前研究下达</w:t>
      </w:r>
      <w:r w:rsidRPr="0055364E">
        <w:rPr>
          <w:rFonts w:eastAsia="仿宋_GB2312"/>
          <w:sz w:val="32"/>
          <w:szCs w:val="32"/>
        </w:rPr>
        <w:t>2017</w:t>
      </w:r>
      <w:r w:rsidRPr="0055364E">
        <w:rPr>
          <w:rFonts w:eastAsia="仿宋_GB2312" w:hint="eastAsia"/>
          <w:sz w:val="32"/>
          <w:szCs w:val="32"/>
        </w:rPr>
        <w:t>年省级财政专项资金，并申报新增项目，在</w:t>
      </w:r>
      <w:r w:rsidRPr="0055364E">
        <w:rPr>
          <w:rFonts w:eastAsia="仿宋_GB2312"/>
          <w:sz w:val="32"/>
          <w:szCs w:val="32"/>
        </w:rPr>
        <w:t>9</w:t>
      </w:r>
      <w:r w:rsidRPr="0055364E">
        <w:rPr>
          <w:rFonts w:eastAsia="仿宋_GB2312" w:hint="eastAsia"/>
          <w:sz w:val="32"/>
          <w:szCs w:val="32"/>
        </w:rPr>
        <w:t>月</w:t>
      </w:r>
      <w:r w:rsidRPr="0055364E">
        <w:rPr>
          <w:rFonts w:eastAsia="仿宋_GB2312"/>
          <w:sz w:val="32"/>
          <w:szCs w:val="32"/>
        </w:rPr>
        <w:t>15</w:t>
      </w:r>
      <w:r w:rsidRPr="0055364E">
        <w:rPr>
          <w:rFonts w:eastAsia="仿宋_GB2312" w:hint="eastAsia"/>
          <w:sz w:val="32"/>
          <w:szCs w:val="32"/>
        </w:rPr>
        <w:t>日前上报</w:t>
      </w:r>
      <w:r w:rsidRPr="0055364E">
        <w:rPr>
          <w:rFonts w:eastAsia="仿宋_GB2312"/>
          <w:sz w:val="32"/>
          <w:szCs w:val="32"/>
        </w:rPr>
        <w:t>“</w:t>
      </w:r>
      <w:r w:rsidRPr="0055364E">
        <w:rPr>
          <w:rFonts w:eastAsia="仿宋_GB2312" w:hint="eastAsia"/>
          <w:sz w:val="32"/>
          <w:szCs w:val="32"/>
        </w:rPr>
        <w:t>一上</w:t>
      </w:r>
      <w:r w:rsidRPr="0055364E">
        <w:rPr>
          <w:rFonts w:eastAsia="仿宋_GB2312"/>
          <w:sz w:val="32"/>
          <w:szCs w:val="32"/>
        </w:rPr>
        <w:t>”</w:t>
      </w:r>
      <w:r w:rsidRPr="0055364E">
        <w:rPr>
          <w:rFonts w:eastAsia="仿宋_GB2312" w:hint="eastAsia"/>
          <w:sz w:val="32"/>
          <w:szCs w:val="32"/>
        </w:rPr>
        <w:t>资料，包括：</w:t>
      </w:r>
      <w:r w:rsidRPr="0055364E">
        <w:rPr>
          <w:rFonts w:eastAsia="仿宋_GB2312"/>
          <w:sz w:val="32"/>
          <w:szCs w:val="32"/>
        </w:rPr>
        <w:t>1</w:t>
      </w:r>
      <w:r w:rsidRPr="0055364E">
        <w:rPr>
          <w:rFonts w:eastAsia="仿宋_GB2312" w:hint="eastAsia"/>
          <w:sz w:val="32"/>
          <w:szCs w:val="32"/>
        </w:rPr>
        <w:t>、按预通知控制数编制的部门</w:t>
      </w:r>
      <w:r w:rsidRPr="0055364E">
        <w:rPr>
          <w:rFonts w:eastAsia="仿宋_GB2312"/>
          <w:sz w:val="32"/>
          <w:szCs w:val="32"/>
        </w:rPr>
        <w:t>“</w:t>
      </w:r>
      <w:r w:rsidRPr="0055364E">
        <w:rPr>
          <w:rFonts w:eastAsia="仿宋_GB2312" w:hint="eastAsia"/>
          <w:sz w:val="32"/>
          <w:szCs w:val="32"/>
        </w:rPr>
        <w:t>一上</w:t>
      </w:r>
      <w:r w:rsidRPr="0055364E">
        <w:rPr>
          <w:rFonts w:eastAsia="仿宋_GB2312"/>
          <w:sz w:val="32"/>
          <w:szCs w:val="32"/>
        </w:rPr>
        <w:t>”</w:t>
      </w:r>
      <w:r w:rsidRPr="0055364E">
        <w:rPr>
          <w:rFonts w:eastAsia="仿宋_GB2312" w:hint="eastAsia"/>
          <w:sz w:val="32"/>
          <w:szCs w:val="32"/>
        </w:rPr>
        <w:t>预算输出表，包括基本支出、项目支出、预算绩效目标、新增资产预算、政府采购、政府购买服务预算等情况；</w:t>
      </w:r>
      <w:r w:rsidRPr="0055364E">
        <w:rPr>
          <w:rFonts w:eastAsia="仿宋_GB2312"/>
          <w:sz w:val="32"/>
          <w:szCs w:val="32"/>
        </w:rPr>
        <w:t>2</w:t>
      </w:r>
      <w:r w:rsidRPr="0055364E">
        <w:rPr>
          <w:rFonts w:eastAsia="仿宋_GB2312" w:hint="eastAsia"/>
          <w:sz w:val="32"/>
          <w:szCs w:val="32"/>
        </w:rPr>
        <w:t>、新增项目申报信息、新增人员编制增减及预算单位名称变更信息（新增项目通过部门预算系统申报）；</w:t>
      </w:r>
      <w:r w:rsidRPr="0055364E">
        <w:rPr>
          <w:rFonts w:eastAsia="仿宋_GB2312"/>
          <w:sz w:val="32"/>
          <w:szCs w:val="32"/>
        </w:rPr>
        <w:t>3</w:t>
      </w:r>
      <w:r w:rsidRPr="0055364E">
        <w:rPr>
          <w:rFonts w:eastAsia="仿宋_GB2312" w:hint="eastAsia"/>
          <w:sz w:val="32"/>
          <w:szCs w:val="32"/>
        </w:rPr>
        <w:t>、</w:t>
      </w:r>
      <w:r w:rsidRPr="0055364E">
        <w:rPr>
          <w:rFonts w:eastAsia="仿宋_GB2312"/>
          <w:sz w:val="32"/>
          <w:szCs w:val="32"/>
        </w:rPr>
        <w:t>2017</w:t>
      </w:r>
      <w:r w:rsidRPr="0055364E">
        <w:rPr>
          <w:rFonts w:eastAsia="仿宋_GB2312" w:hint="eastAsia"/>
          <w:sz w:val="32"/>
          <w:szCs w:val="32"/>
        </w:rPr>
        <w:t>年省直单位非税收入预算。以上数据（见附件</w:t>
      </w:r>
      <w:r w:rsidRPr="0055364E">
        <w:rPr>
          <w:rFonts w:eastAsia="仿宋_GB2312"/>
          <w:sz w:val="32"/>
          <w:szCs w:val="32"/>
        </w:rPr>
        <w:t>1-7</w:t>
      </w:r>
      <w:r w:rsidRPr="0055364E">
        <w:rPr>
          <w:rFonts w:eastAsia="仿宋_GB2312" w:hint="eastAsia"/>
          <w:sz w:val="32"/>
          <w:szCs w:val="32"/>
        </w:rPr>
        <w:t>）</w:t>
      </w:r>
      <w:r w:rsidRPr="0055364E">
        <w:rPr>
          <w:rFonts w:eastAsia="仿宋_GB2312" w:hint="eastAsia"/>
          <w:kern w:val="0"/>
          <w:sz w:val="32"/>
          <w:szCs w:val="32"/>
        </w:rPr>
        <w:t>报送省财政厅相关部门预算管理处</w:t>
      </w:r>
      <w:r w:rsidRPr="0055364E">
        <w:rPr>
          <w:rFonts w:eastAsia="仿宋_GB2312" w:hint="eastAsia"/>
          <w:sz w:val="32"/>
          <w:szCs w:val="32"/>
        </w:rPr>
        <w:t>，非税收入预算同时报送省非税收入管理局，政府购买服务预算同时报送省财政厅综合处。</w:t>
      </w:r>
      <w:r w:rsidRPr="0055364E">
        <w:rPr>
          <w:rFonts w:eastAsia="仿宋_GB2312" w:hint="eastAsia"/>
          <w:kern w:val="0"/>
          <w:sz w:val="32"/>
          <w:szCs w:val="32"/>
        </w:rPr>
        <w:t>所有纸质资料加盖单位公章，电子资料通过财政内网邮件系统上报。</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（二）</w:t>
      </w:r>
      <w:r w:rsidRPr="0055364E">
        <w:rPr>
          <w:rFonts w:eastAsia="仿宋_GB2312"/>
          <w:b/>
          <w:bCs/>
          <w:kern w:val="0"/>
          <w:sz w:val="32"/>
          <w:szCs w:val="32"/>
        </w:rPr>
        <w:t>“</w:t>
      </w:r>
      <w:r w:rsidRPr="0055364E">
        <w:rPr>
          <w:rFonts w:eastAsia="仿宋_GB2312" w:hint="eastAsia"/>
          <w:b/>
          <w:bCs/>
          <w:kern w:val="0"/>
          <w:sz w:val="32"/>
          <w:szCs w:val="32"/>
        </w:rPr>
        <w:t>一下</w:t>
      </w:r>
      <w:r w:rsidRPr="0055364E">
        <w:rPr>
          <w:rFonts w:eastAsia="仿宋_GB2312"/>
          <w:b/>
          <w:bCs/>
          <w:kern w:val="0"/>
          <w:sz w:val="32"/>
          <w:szCs w:val="32"/>
        </w:rPr>
        <w:t>”</w:t>
      </w:r>
      <w:r w:rsidRPr="0055364E">
        <w:rPr>
          <w:rFonts w:eastAsia="仿宋_GB2312" w:hint="eastAsia"/>
          <w:b/>
          <w:bCs/>
          <w:kern w:val="0"/>
          <w:sz w:val="32"/>
          <w:szCs w:val="32"/>
        </w:rPr>
        <w:t>阶段（</w:t>
      </w:r>
      <w:r w:rsidRPr="0055364E">
        <w:rPr>
          <w:rFonts w:eastAsia="仿宋_GB2312"/>
          <w:b/>
          <w:bCs/>
          <w:kern w:val="0"/>
          <w:sz w:val="32"/>
          <w:szCs w:val="32"/>
        </w:rPr>
        <w:t>2016</w:t>
      </w:r>
      <w:r w:rsidRPr="0055364E">
        <w:rPr>
          <w:rFonts w:eastAsia="仿宋_GB2312" w:hint="eastAsia"/>
          <w:b/>
          <w:bCs/>
          <w:kern w:val="0"/>
          <w:sz w:val="32"/>
          <w:szCs w:val="32"/>
        </w:rPr>
        <w:t>年</w:t>
      </w:r>
      <w:r w:rsidRPr="0055364E">
        <w:rPr>
          <w:rFonts w:eastAsia="仿宋_GB2312"/>
          <w:b/>
          <w:bCs/>
          <w:kern w:val="0"/>
          <w:sz w:val="32"/>
          <w:szCs w:val="32"/>
        </w:rPr>
        <w:t>9</w:t>
      </w:r>
      <w:r w:rsidRPr="0055364E">
        <w:rPr>
          <w:rFonts w:eastAsia="仿宋_GB2312" w:hint="eastAsia"/>
          <w:b/>
          <w:bCs/>
          <w:kern w:val="0"/>
          <w:sz w:val="32"/>
          <w:szCs w:val="32"/>
        </w:rPr>
        <w:t>月中旬</w:t>
      </w:r>
      <w:r w:rsidRPr="0055364E">
        <w:rPr>
          <w:rFonts w:eastAsia="仿宋_GB2312"/>
          <w:b/>
          <w:bCs/>
          <w:kern w:val="0"/>
          <w:sz w:val="32"/>
          <w:szCs w:val="32"/>
        </w:rPr>
        <w:t>-11</w:t>
      </w:r>
      <w:r w:rsidRPr="0055364E">
        <w:rPr>
          <w:rFonts w:eastAsia="仿宋_GB2312" w:hint="eastAsia"/>
          <w:b/>
          <w:bCs/>
          <w:kern w:val="0"/>
          <w:sz w:val="32"/>
          <w:szCs w:val="32"/>
        </w:rPr>
        <w:t>月中旬）。</w:t>
      </w:r>
      <w:r w:rsidRPr="0055364E">
        <w:rPr>
          <w:rFonts w:eastAsia="仿宋_GB2312" w:hint="eastAsia"/>
          <w:sz w:val="32"/>
          <w:szCs w:val="32"/>
        </w:rPr>
        <w:t>省财政厅对各部门报送的</w:t>
      </w:r>
      <w:r w:rsidRPr="0055364E">
        <w:rPr>
          <w:rFonts w:eastAsia="仿宋_GB2312"/>
          <w:sz w:val="32"/>
          <w:szCs w:val="32"/>
        </w:rPr>
        <w:t>“</w:t>
      </w:r>
      <w:r w:rsidRPr="0055364E">
        <w:rPr>
          <w:rFonts w:eastAsia="仿宋_GB2312" w:hint="eastAsia"/>
          <w:sz w:val="32"/>
          <w:szCs w:val="32"/>
        </w:rPr>
        <w:t>一上</w:t>
      </w:r>
      <w:r w:rsidRPr="0055364E">
        <w:rPr>
          <w:rFonts w:eastAsia="仿宋_GB2312"/>
          <w:sz w:val="32"/>
          <w:szCs w:val="32"/>
        </w:rPr>
        <w:t>”</w:t>
      </w:r>
      <w:r w:rsidRPr="0055364E">
        <w:rPr>
          <w:rFonts w:eastAsia="仿宋_GB2312" w:hint="eastAsia"/>
          <w:sz w:val="32"/>
          <w:szCs w:val="32"/>
        </w:rPr>
        <w:t>预算、基础资料及建议新增项目予以审核、汇总后，在</w:t>
      </w:r>
      <w:r w:rsidRPr="0055364E">
        <w:rPr>
          <w:rFonts w:eastAsia="仿宋_GB2312"/>
          <w:sz w:val="32"/>
          <w:szCs w:val="32"/>
        </w:rPr>
        <w:t>11</w:t>
      </w:r>
      <w:r w:rsidRPr="0055364E">
        <w:rPr>
          <w:rFonts w:eastAsia="仿宋_GB2312" w:hint="eastAsia"/>
          <w:sz w:val="32"/>
          <w:szCs w:val="32"/>
        </w:rPr>
        <w:t>月中旬下达</w:t>
      </w:r>
      <w:r w:rsidRPr="0055364E">
        <w:rPr>
          <w:rFonts w:eastAsia="仿宋_GB2312"/>
          <w:sz w:val="32"/>
          <w:szCs w:val="32"/>
        </w:rPr>
        <w:t>2017</w:t>
      </w:r>
      <w:r w:rsidRPr="0055364E">
        <w:rPr>
          <w:rFonts w:eastAsia="仿宋_GB2312" w:hint="eastAsia"/>
          <w:sz w:val="32"/>
          <w:szCs w:val="32"/>
        </w:rPr>
        <w:t>年省级部门预算</w:t>
      </w:r>
      <w:r w:rsidRPr="0055364E">
        <w:rPr>
          <w:rFonts w:eastAsia="仿宋_GB2312"/>
          <w:sz w:val="32"/>
          <w:szCs w:val="32"/>
        </w:rPr>
        <w:t>“</w:t>
      </w:r>
      <w:r w:rsidRPr="0055364E">
        <w:rPr>
          <w:rFonts w:eastAsia="仿宋_GB2312" w:hint="eastAsia"/>
          <w:sz w:val="32"/>
          <w:szCs w:val="32"/>
        </w:rPr>
        <w:t>一下</w:t>
      </w:r>
      <w:r w:rsidRPr="0055364E">
        <w:rPr>
          <w:rFonts w:eastAsia="仿宋_GB2312"/>
          <w:sz w:val="32"/>
          <w:szCs w:val="32"/>
        </w:rPr>
        <w:t>”</w:t>
      </w:r>
      <w:r w:rsidRPr="0055364E">
        <w:rPr>
          <w:rFonts w:eastAsia="仿宋_GB2312" w:hint="eastAsia"/>
          <w:sz w:val="32"/>
          <w:szCs w:val="32"/>
        </w:rPr>
        <w:t>控制数。</w:t>
      </w:r>
    </w:p>
    <w:p w:rsidR="005B23F6" w:rsidRPr="0055364E" w:rsidRDefault="005B23F6" w:rsidP="000D1A17">
      <w:pPr>
        <w:spacing w:line="600" w:lineRule="exact"/>
        <w:ind w:firstLineChars="200" w:firstLine="643"/>
        <w:rPr>
          <w:rFonts w:eastAsia="仿宋_GB2312"/>
          <w:sz w:val="32"/>
          <w:szCs w:val="32"/>
        </w:rPr>
      </w:pPr>
      <w:r w:rsidRPr="0055364E">
        <w:rPr>
          <w:rFonts w:eastAsia="仿宋_GB2312" w:hint="eastAsia"/>
          <w:b/>
          <w:bCs/>
          <w:kern w:val="0"/>
          <w:sz w:val="32"/>
          <w:szCs w:val="32"/>
        </w:rPr>
        <w:t>（三）</w:t>
      </w:r>
      <w:r w:rsidRPr="0055364E">
        <w:rPr>
          <w:rFonts w:eastAsia="仿宋_GB2312"/>
          <w:b/>
          <w:bCs/>
          <w:kern w:val="0"/>
          <w:sz w:val="32"/>
          <w:szCs w:val="32"/>
        </w:rPr>
        <w:t>“</w:t>
      </w:r>
      <w:r w:rsidRPr="0055364E">
        <w:rPr>
          <w:rFonts w:eastAsia="仿宋_GB2312" w:hint="eastAsia"/>
          <w:b/>
          <w:bCs/>
          <w:kern w:val="0"/>
          <w:sz w:val="32"/>
          <w:szCs w:val="32"/>
        </w:rPr>
        <w:t>二上</w:t>
      </w:r>
      <w:r w:rsidRPr="0055364E">
        <w:rPr>
          <w:rFonts w:eastAsia="仿宋_GB2312"/>
          <w:b/>
          <w:bCs/>
          <w:kern w:val="0"/>
          <w:sz w:val="32"/>
          <w:szCs w:val="32"/>
        </w:rPr>
        <w:t>”</w:t>
      </w:r>
      <w:r w:rsidRPr="0055364E">
        <w:rPr>
          <w:rFonts w:eastAsia="仿宋_GB2312" w:hint="eastAsia"/>
          <w:b/>
          <w:bCs/>
          <w:kern w:val="0"/>
          <w:sz w:val="32"/>
          <w:szCs w:val="32"/>
        </w:rPr>
        <w:t>阶段（</w:t>
      </w:r>
      <w:r w:rsidRPr="0055364E">
        <w:rPr>
          <w:rFonts w:eastAsia="仿宋_GB2312"/>
          <w:b/>
          <w:bCs/>
          <w:kern w:val="0"/>
          <w:sz w:val="32"/>
          <w:szCs w:val="32"/>
        </w:rPr>
        <w:t>2016</w:t>
      </w:r>
      <w:r w:rsidRPr="0055364E">
        <w:rPr>
          <w:rFonts w:eastAsia="仿宋_GB2312" w:hint="eastAsia"/>
          <w:b/>
          <w:bCs/>
          <w:kern w:val="0"/>
          <w:sz w:val="32"/>
          <w:szCs w:val="32"/>
        </w:rPr>
        <w:t>年</w:t>
      </w:r>
      <w:r w:rsidRPr="0055364E">
        <w:rPr>
          <w:rFonts w:eastAsia="仿宋_GB2312"/>
          <w:b/>
          <w:bCs/>
          <w:kern w:val="0"/>
          <w:sz w:val="32"/>
          <w:szCs w:val="32"/>
        </w:rPr>
        <w:t>11</w:t>
      </w:r>
      <w:r w:rsidRPr="0055364E">
        <w:rPr>
          <w:rFonts w:eastAsia="仿宋_GB2312" w:hint="eastAsia"/>
          <w:b/>
          <w:bCs/>
          <w:kern w:val="0"/>
          <w:sz w:val="32"/>
          <w:szCs w:val="32"/>
        </w:rPr>
        <w:t>月中旬</w:t>
      </w:r>
      <w:r w:rsidRPr="0055364E">
        <w:rPr>
          <w:rFonts w:eastAsia="仿宋_GB2312"/>
          <w:b/>
          <w:bCs/>
          <w:kern w:val="0"/>
          <w:sz w:val="32"/>
          <w:szCs w:val="32"/>
        </w:rPr>
        <w:t>-2017</w:t>
      </w:r>
      <w:r w:rsidRPr="0055364E">
        <w:rPr>
          <w:rFonts w:eastAsia="仿宋_GB2312" w:hint="eastAsia"/>
          <w:b/>
          <w:bCs/>
          <w:kern w:val="0"/>
          <w:sz w:val="32"/>
          <w:szCs w:val="32"/>
        </w:rPr>
        <w:t>年</w:t>
      </w:r>
      <w:r w:rsidRPr="0055364E">
        <w:rPr>
          <w:rFonts w:eastAsia="仿宋_GB2312"/>
          <w:b/>
          <w:bCs/>
          <w:kern w:val="0"/>
          <w:sz w:val="32"/>
          <w:szCs w:val="32"/>
        </w:rPr>
        <w:t>1</w:t>
      </w:r>
      <w:r w:rsidRPr="0055364E">
        <w:rPr>
          <w:rFonts w:eastAsia="仿宋_GB2312" w:hint="eastAsia"/>
          <w:b/>
          <w:bCs/>
          <w:kern w:val="0"/>
          <w:sz w:val="32"/>
          <w:szCs w:val="32"/>
        </w:rPr>
        <w:t>月）。</w:t>
      </w:r>
      <w:r w:rsidRPr="0055364E">
        <w:rPr>
          <w:rFonts w:eastAsia="仿宋_GB2312" w:hint="eastAsia"/>
          <w:sz w:val="32"/>
          <w:szCs w:val="32"/>
        </w:rPr>
        <w:t>各部门根据预算控制数编制本部门</w:t>
      </w:r>
      <w:r w:rsidRPr="0055364E">
        <w:rPr>
          <w:rFonts w:eastAsia="仿宋_GB2312"/>
          <w:sz w:val="32"/>
          <w:szCs w:val="32"/>
        </w:rPr>
        <w:t>2017</w:t>
      </w:r>
      <w:r w:rsidRPr="0055364E">
        <w:rPr>
          <w:rFonts w:eastAsia="仿宋_GB2312" w:hint="eastAsia"/>
          <w:sz w:val="32"/>
          <w:szCs w:val="32"/>
        </w:rPr>
        <w:t>年部门预算草案，认真编写部门预算编制说明，并于</w:t>
      </w:r>
      <w:r w:rsidRPr="0055364E">
        <w:rPr>
          <w:rFonts w:eastAsia="仿宋_GB2312"/>
          <w:sz w:val="32"/>
          <w:szCs w:val="32"/>
        </w:rPr>
        <w:t>12</w:t>
      </w:r>
      <w:r w:rsidRPr="0055364E">
        <w:rPr>
          <w:rFonts w:eastAsia="仿宋_GB2312" w:hint="eastAsia"/>
          <w:sz w:val="32"/>
          <w:szCs w:val="32"/>
        </w:rPr>
        <w:t>月初将预算文本与数据盘</w:t>
      </w:r>
      <w:r w:rsidRPr="0055364E">
        <w:rPr>
          <w:rFonts w:eastAsia="仿宋_GB2312" w:hint="eastAsia"/>
          <w:kern w:val="0"/>
          <w:sz w:val="32"/>
          <w:szCs w:val="32"/>
        </w:rPr>
        <w:t>报送省财政厅相关部门预算管理处</w:t>
      </w:r>
      <w:r w:rsidRPr="0055364E">
        <w:rPr>
          <w:rFonts w:eastAsia="仿宋_GB2312" w:hint="eastAsia"/>
          <w:sz w:val="32"/>
          <w:szCs w:val="32"/>
        </w:rPr>
        <w:t>。省财政厅审核和汇总部门预算草案，形成</w:t>
      </w:r>
      <w:r w:rsidRPr="0055364E">
        <w:rPr>
          <w:rFonts w:eastAsia="仿宋_GB2312"/>
          <w:sz w:val="32"/>
          <w:szCs w:val="32"/>
        </w:rPr>
        <w:t>2017</w:t>
      </w:r>
      <w:r w:rsidRPr="0055364E">
        <w:rPr>
          <w:rFonts w:eastAsia="仿宋_GB2312" w:hint="eastAsia"/>
          <w:sz w:val="32"/>
          <w:szCs w:val="32"/>
        </w:rPr>
        <w:t>年省级部门预算草案，报省政府审批后提请省人民代表大会审查。</w:t>
      </w:r>
      <w:r w:rsidRPr="0055364E">
        <w:rPr>
          <w:rFonts w:eastAsia="仿宋_GB2312"/>
          <w:sz w:val="32"/>
          <w:szCs w:val="32"/>
        </w:rPr>
        <w:t xml:space="preserve"> </w:t>
      </w:r>
    </w:p>
    <w:p w:rsidR="005B23F6" w:rsidRPr="0055364E" w:rsidRDefault="005B23F6" w:rsidP="000D1A17">
      <w:pPr>
        <w:spacing w:line="600" w:lineRule="exact"/>
        <w:ind w:firstLineChars="200" w:firstLine="643"/>
        <w:rPr>
          <w:rFonts w:eastAsia="仿宋_GB2312"/>
          <w:kern w:val="0"/>
          <w:sz w:val="32"/>
          <w:szCs w:val="32"/>
        </w:rPr>
      </w:pPr>
      <w:r w:rsidRPr="0055364E">
        <w:rPr>
          <w:rFonts w:eastAsia="仿宋_GB2312" w:hint="eastAsia"/>
          <w:b/>
          <w:bCs/>
          <w:kern w:val="0"/>
          <w:sz w:val="32"/>
          <w:szCs w:val="32"/>
        </w:rPr>
        <w:t>（四）</w:t>
      </w:r>
      <w:r w:rsidRPr="0055364E">
        <w:rPr>
          <w:rFonts w:eastAsia="仿宋_GB2312"/>
          <w:b/>
          <w:bCs/>
          <w:kern w:val="0"/>
          <w:sz w:val="32"/>
          <w:szCs w:val="32"/>
        </w:rPr>
        <w:t>“</w:t>
      </w:r>
      <w:r w:rsidRPr="0055364E">
        <w:rPr>
          <w:rFonts w:eastAsia="仿宋_GB2312" w:hint="eastAsia"/>
          <w:b/>
          <w:bCs/>
          <w:kern w:val="0"/>
          <w:sz w:val="32"/>
          <w:szCs w:val="32"/>
        </w:rPr>
        <w:t>二下</w:t>
      </w:r>
      <w:r w:rsidRPr="0055364E">
        <w:rPr>
          <w:rFonts w:eastAsia="仿宋_GB2312"/>
          <w:b/>
          <w:bCs/>
          <w:kern w:val="0"/>
          <w:sz w:val="32"/>
          <w:szCs w:val="32"/>
        </w:rPr>
        <w:t>”</w:t>
      </w:r>
      <w:r w:rsidRPr="0055364E">
        <w:rPr>
          <w:rFonts w:eastAsia="仿宋_GB2312" w:hint="eastAsia"/>
          <w:b/>
          <w:bCs/>
          <w:kern w:val="0"/>
          <w:sz w:val="32"/>
          <w:szCs w:val="32"/>
        </w:rPr>
        <w:t>阶段（省人代会审查通过预算后</w:t>
      </w:r>
      <w:r w:rsidRPr="0055364E">
        <w:rPr>
          <w:rFonts w:eastAsia="仿宋_GB2312"/>
          <w:b/>
          <w:bCs/>
          <w:kern w:val="0"/>
          <w:sz w:val="32"/>
          <w:szCs w:val="32"/>
        </w:rPr>
        <w:t>20</w:t>
      </w:r>
      <w:r w:rsidRPr="0055364E">
        <w:rPr>
          <w:rFonts w:eastAsia="仿宋_GB2312" w:hint="eastAsia"/>
          <w:b/>
          <w:bCs/>
          <w:kern w:val="0"/>
          <w:sz w:val="32"/>
          <w:szCs w:val="32"/>
        </w:rPr>
        <w:t>日内）。</w:t>
      </w:r>
      <w:r w:rsidRPr="0055364E">
        <w:rPr>
          <w:rFonts w:eastAsia="仿宋_GB2312" w:hint="eastAsia"/>
          <w:sz w:val="32"/>
          <w:szCs w:val="32"/>
        </w:rPr>
        <w:t>按照《中华人民共和国预算法》的要求，省财政厅在省人民代表大会批准预算后</w:t>
      </w:r>
      <w:r w:rsidRPr="0055364E">
        <w:rPr>
          <w:rFonts w:eastAsia="仿宋_GB2312"/>
          <w:sz w:val="32"/>
          <w:szCs w:val="32"/>
        </w:rPr>
        <w:t>20</w:t>
      </w:r>
      <w:r w:rsidRPr="0055364E">
        <w:rPr>
          <w:rFonts w:eastAsia="仿宋_GB2312" w:hint="eastAsia"/>
          <w:sz w:val="32"/>
          <w:szCs w:val="32"/>
        </w:rPr>
        <w:t>日内，将部门预算批</w:t>
      </w:r>
      <w:r w:rsidRPr="0055364E">
        <w:rPr>
          <w:rFonts w:eastAsia="仿宋_GB2312" w:hint="eastAsia"/>
          <w:kern w:val="0"/>
          <w:sz w:val="32"/>
          <w:szCs w:val="32"/>
        </w:rPr>
        <w:t>复到主管部门，主管部门在</w:t>
      </w:r>
      <w:r w:rsidRPr="0055364E">
        <w:rPr>
          <w:rFonts w:eastAsia="仿宋_GB2312"/>
          <w:kern w:val="0"/>
          <w:sz w:val="32"/>
          <w:szCs w:val="32"/>
        </w:rPr>
        <w:t>15</w:t>
      </w:r>
      <w:r w:rsidRPr="0055364E">
        <w:rPr>
          <w:rFonts w:eastAsia="仿宋_GB2312" w:hint="eastAsia"/>
          <w:kern w:val="0"/>
          <w:sz w:val="32"/>
          <w:szCs w:val="32"/>
        </w:rPr>
        <w:t>日内将部门预算批复到所属二级预算单位。</w:t>
      </w:r>
    </w:p>
    <w:p w:rsidR="005B23F6" w:rsidRPr="0055364E" w:rsidRDefault="005B23F6" w:rsidP="000D1A17">
      <w:pPr>
        <w:spacing w:line="600" w:lineRule="exact"/>
        <w:ind w:firstLineChars="200" w:firstLine="640"/>
        <w:rPr>
          <w:rFonts w:eastAsia="仿宋_GB2312"/>
          <w:kern w:val="0"/>
          <w:sz w:val="32"/>
          <w:szCs w:val="32"/>
        </w:rPr>
      </w:pPr>
    </w:p>
    <w:p w:rsidR="005B23F6" w:rsidRPr="0055364E" w:rsidRDefault="005B23F6" w:rsidP="000D1A17">
      <w:pPr>
        <w:spacing w:line="600" w:lineRule="exact"/>
        <w:ind w:firstLineChars="200" w:firstLine="640"/>
        <w:rPr>
          <w:rFonts w:eastAsia="仿宋_GB2312"/>
          <w:kern w:val="0"/>
          <w:sz w:val="32"/>
          <w:szCs w:val="32"/>
        </w:rPr>
      </w:pPr>
      <w:r w:rsidRPr="0055364E">
        <w:rPr>
          <w:rFonts w:eastAsia="仿宋_GB2312" w:hint="eastAsia"/>
          <w:kern w:val="0"/>
          <w:sz w:val="32"/>
          <w:szCs w:val="32"/>
        </w:rPr>
        <w:t>附件：</w:t>
      </w:r>
      <w:r w:rsidRPr="0055364E">
        <w:rPr>
          <w:rFonts w:eastAsia="仿宋_GB2312"/>
          <w:kern w:val="0"/>
          <w:sz w:val="32"/>
          <w:szCs w:val="32"/>
        </w:rPr>
        <w:t>1</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年部门预算</w:t>
      </w:r>
      <w:r w:rsidRPr="0055364E">
        <w:rPr>
          <w:rFonts w:eastAsia="仿宋_GB2312"/>
          <w:kern w:val="0"/>
          <w:sz w:val="32"/>
          <w:szCs w:val="32"/>
        </w:rPr>
        <w:t>“</w:t>
      </w:r>
      <w:r w:rsidRPr="0055364E">
        <w:rPr>
          <w:rFonts w:eastAsia="仿宋_GB2312" w:hint="eastAsia"/>
          <w:kern w:val="0"/>
          <w:sz w:val="32"/>
          <w:szCs w:val="32"/>
        </w:rPr>
        <w:t>一上</w:t>
      </w:r>
      <w:r w:rsidRPr="0055364E">
        <w:rPr>
          <w:rFonts w:eastAsia="仿宋_GB2312"/>
          <w:kern w:val="0"/>
          <w:sz w:val="32"/>
          <w:szCs w:val="32"/>
        </w:rPr>
        <w:t>”</w:t>
      </w:r>
      <w:r w:rsidRPr="0055364E">
        <w:rPr>
          <w:rFonts w:eastAsia="仿宋_GB2312" w:hint="eastAsia"/>
          <w:kern w:val="0"/>
          <w:sz w:val="32"/>
          <w:szCs w:val="32"/>
        </w:rPr>
        <w:t>预算输出表（略）</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2</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年部门预算新增项目申报表、单位人员</w:t>
      </w:r>
    </w:p>
    <w:p w:rsidR="005B23F6" w:rsidRPr="0055364E" w:rsidRDefault="005B23F6" w:rsidP="000D1A17">
      <w:pPr>
        <w:spacing w:line="600" w:lineRule="exact"/>
        <w:ind w:firstLineChars="655" w:firstLine="2096"/>
        <w:rPr>
          <w:rFonts w:eastAsia="仿宋_GB2312"/>
          <w:kern w:val="0"/>
          <w:sz w:val="32"/>
          <w:szCs w:val="32"/>
        </w:rPr>
      </w:pPr>
      <w:r w:rsidRPr="0055364E">
        <w:rPr>
          <w:rFonts w:eastAsia="仿宋_GB2312" w:hint="eastAsia"/>
          <w:kern w:val="0"/>
          <w:sz w:val="32"/>
          <w:szCs w:val="32"/>
        </w:rPr>
        <w:t>及编制增减情况表、预算单位名称核对表</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3</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年省级专项资金预算绩效目标表、部门</w:t>
      </w:r>
    </w:p>
    <w:p w:rsidR="005B23F6" w:rsidRPr="0055364E" w:rsidRDefault="005B23F6" w:rsidP="000D1A17">
      <w:pPr>
        <w:spacing w:line="600" w:lineRule="exact"/>
        <w:ind w:firstLineChars="655" w:firstLine="2096"/>
        <w:rPr>
          <w:rFonts w:eastAsia="仿宋_GB2312"/>
          <w:kern w:val="0"/>
          <w:sz w:val="32"/>
          <w:szCs w:val="32"/>
        </w:rPr>
      </w:pPr>
      <w:r w:rsidRPr="0055364E">
        <w:rPr>
          <w:rFonts w:eastAsia="仿宋_GB2312" w:hint="eastAsia"/>
          <w:kern w:val="0"/>
          <w:sz w:val="32"/>
          <w:szCs w:val="32"/>
        </w:rPr>
        <w:t>整体支出预算绩效目标表及编报说明</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4</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年省直行政事业单位新增资产配置申报</w:t>
      </w:r>
    </w:p>
    <w:p w:rsidR="005B23F6" w:rsidRPr="0055364E" w:rsidRDefault="005B23F6" w:rsidP="000D1A17">
      <w:pPr>
        <w:spacing w:line="600" w:lineRule="exact"/>
        <w:ind w:firstLineChars="655" w:firstLine="2096"/>
        <w:rPr>
          <w:rFonts w:eastAsia="仿宋_GB2312"/>
          <w:kern w:val="0"/>
          <w:sz w:val="32"/>
          <w:szCs w:val="32"/>
        </w:rPr>
      </w:pPr>
      <w:r w:rsidRPr="0055364E">
        <w:rPr>
          <w:rFonts w:eastAsia="仿宋_GB2312" w:hint="eastAsia"/>
          <w:kern w:val="0"/>
          <w:sz w:val="32"/>
          <w:szCs w:val="32"/>
        </w:rPr>
        <w:t>表及编报说明</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5</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年政府采购预算表及编报说明</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6</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年省直单位非税收入预算表及编报说明</w:t>
      </w:r>
    </w:p>
    <w:p w:rsidR="005B23F6" w:rsidRPr="0055364E" w:rsidRDefault="005B23F6" w:rsidP="000D1A17">
      <w:pPr>
        <w:spacing w:line="600" w:lineRule="exact"/>
        <w:ind w:firstLineChars="507" w:firstLine="1622"/>
        <w:rPr>
          <w:rFonts w:eastAsia="仿宋_GB2312"/>
          <w:kern w:val="0"/>
          <w:sz w:val="32"/>
          <w:szCs w:val="32"/>
        </w:rPr>
      </w:pPr>
      <w:r w:rsidRPr="0055364E">
        <w:rPr>
          <w:rFonts w:eastAsia="仿宋_GB2312"/>
          <w:kern w:val="0"/>
          <w:sz w:val="32"/>
          <w:szCs w:val="32"/>
        </w:rPr>
        <w:t>7</w:t>
      </w:r>
      <w:r w:rsidRPr="0055364E">
        <w:rPr>
          <w:rFonts w:eastAsia="仿宋_GB2312" w:hint="eastAsia"/>
          <w:kern w:val="0"/>
          <w:sz w:val="32"/>
          <w:szCs w:val="32"/>
        </w:rPr>
        <w:t>、</w:t>
      </w:r>
      <w:r w:rsidRPr="0055364E">
        <w:rPr>
          <w:rFonts w:eastAsia="仿宋_GB2312"/>
          <w:kern w:val="0"/>
          <w:sz w:val="32"/>
          <w:szCs w:val="32"/>
        </w:rPr>
        <w:t>2017</w:t>
      </w:r>
      <w:r w:rsidRPr="0055364E">
        <w:rPr>
          <w:rFonts w:eastAsia="仿宋_GB2312" w:hint="eastAsia"/>
          <w:kern w:val="0"/>
          <w:sz w:val="32"/>
          <w:szCs w:val="32"/>
        </w:rPr>
        <w:t>年省本级政府购买服务项目支出预算表</w:t>
      </w:r>
    </w:p>
    <w:p w:rsidR="005B23F6" w:rsidRPr="0055364E" w:rsidRDefault="005B23F6" w:rsidP="000D1A17">
      <w:pPr>
        <w:spacing w:line="600" w:lineRule="exact"/>
        <w:ind w:firstLineChars="655" w:firstLine="2096"/>
        <w:rPr>
          <w:rFonts w:eastAsia="仿宋_GB2312"/>
          <w:kern w:val="0"/>
          <w:sz w:val="32"/>
          <w:szCs w:val="32"/>
        </w:rPr>
      </w:pPr>
      <w:r w:rsidRPr="0055364E">
        <w:rPr>
          <w:rFonts w:eastAsia="仿宋_GB2312" w:hint="eastAsia"/>
          <w:kern w:val="0"/>
          <w:sz w:val="32"/>
          <w:szCs w:val="32"/>
        </w:rPr>
        <w:t>及编报说明</w:t>
      </w:r>
    </w:p>
    <w:p w:rsidR="005B23F6" w:rsidRPr="00F92CE6" w:rsidRDefault="005B23F6" w:rsidP="000D1A17">
      <w:pPr>
        <w:spacing w:line="600" w:lineRule="exact"/>
        <w:ind w:firstLineChars="1700" w:firstLine="5440"/>
        <w:rPr>
          <w:rFonts w:eastAsia="仿宋_GB2312"/>
          <w:sz w:val="32"/>
          <w:szCs w:val="32"/>
        </w:rPr>
      </w:pPr>
    </w:p>
    <w:p w:rsidR="005B23F6" w:rsidRPr="00F92CE6" w:rsidRDefault="005B23F6" w:rsidP="000D1A17">
      <w:pPr>
        <w:spacing w:line="600" w:lineRule="exact"/>
        <w:ind w:firstLineChars="1700" w:firstLine="5440"/>
        <w:rPr>
          <w:rFonts w:eastAsia="仿宋_GB2312"/>
          <w:sz w:val="32"/>
          <w:szCs w:val="32"/>
        </w:rPr>
      </w:pPr>
    </w:p>
    <w:p w:rsidR="005B23F6" w:rsidRPr="00F92CE6" w:rsidRDefault="005B23F6" w:rsidP="000D1A17">
      <w:pPr>
        <w:spacing w:line="400" w:lineRule="exact"/>
        <w:jc w:val="center"/>
        <w:rPr>
          <w:rFonts w:eastAsia="仿宋_GB2312"/>
          <w:sz w:val="32"/>
          <w:szCs w:val="32"/>
        </w:rPr>
      </w:pPr>
      <w:r>
        <w:rPr>
          <w:rFonts w:eastAsia="仿宋_GB2312"/>
          <w:sz w:val="32"/>
          <w:szCs w:val="32"/>
        </w:rPr>
        <w:t xml:space="preserve">                               </w:t>
      </w:r>
      <w:r w:rsidRPr="00F92CE6">
        <w:rPr>
          <w:rFonts w:eastAsia="仿宋_GB2312" w:hint="eastAsia"/>
          <w:sz w:val="32"/>
          <w:szCs w:val="32"/>
        </w:rPr>
        <w:t>湖南省财政厅</w:t>
      </w:r>
    </w:p>
    <w:p w:rsidR="005B23F6" w:rsidRPr="00F92CE6" w:rsidRDefault="005B23F6" w:rsidP="000D1A17">
      <w:pPr>
        <w:widowControl/>
        <w:spacing w:after="200" w:line="400" w:lineRule="exact"/>
        <w:ind w:right="480" w:firstLine="640"/>
        <w:jc w:val="right"/>
        <w:rPr>
          <w:rFonts w:eastAsia="仿宋_GB2312"/>
          <w:sz w:val="32"/>
          <w:szCs w:val="32"/>
        </w:rPr>
        <w:sectPr w:rsidR="005B23F6" w:rsidRPr="00F92CE6" w:rsidSect="00C000B0">
          <w:headerReference w:type="even" r:id="rId7"/>
          <w:headerReference w:type="default" r:id="rId8"/>
          <w:footerReference w:type="even" r:id="rId9"/>
          <w:footerReference w:type="default" r:id="rId10"/>
          <w:headerReference w:type="first" r:id="rId11"/>
          <w:footerReference w:type="first" r:id="rId12"/>
          <w:pgSz w:w="11905" w:h="16837" w:code="9"/>
          <w:pgMar w:top="1418" w:right="1588" w:bottom="1418" w:left="1588" w:header="624" w:footer="1361" w:gutter="0"/>
          <w:pgNumType w:start="1"/>
          <w:cols w:space="720"/>
          <w:docGrid w:linePitch="636" w:charSpace="20838"/>
        </w:sectPr>
      </w:pPr>
      <w:r w:rsidRPr="00F92CE6">
        <w:rPr>
          <w:rFonts w:eastAsia="仿宋_GB2312"/>
          <w:sz w:val="32"/>
          <w:szCs w:val="32"/>
        </w:rPr>
        <w:t>2016</w:t>
      </w:r>
      <w:r w:rsidRPr="00F92CE6">
        <w:rPr>
          <w:rFonts w:eastAsia="仿宋_GB2312" w:hint="eastAsia"/>
          <w:sz w:val="32"/>
          <w:szCs w:val="32"/>
        </w:rPr>
        <w:t>年</w:t>
      </w:r>
      <w:r w:rsidRPr="00F92CE6">
        <w:rPr>
          <w:rFonts w:eastAsia="仿宋_GB2312"/>
          <w:sz w:val="32"/>
          <w:szCs w:val="32"/>
        </w:rPr>
        <w:t>8</w:t>
      </w:r>
      <w:r w:rsidRPr="00F92CE6">
        <w:rPr>
          <w:rFonts w:eastAsia="仿宋_GB2312" w:hint="eastAsia"/>
          <w:sz w:val="32"/>
          <w:szCs w:val="32"/>
        </w:rPr>
        <w:t>月</w:t>
      </w:r>
      <w:r>
        <w:rPr>
          <w:rFonts w:eastAsia="仿宋_GB2312"/>
          <w:sz w:val="32"/>
          <w:szCs w:val="32"/>
        </w:rPr>
        <w:t>15</w:t>
      </w:r>
      <w:r w:rsidRPr="00F92CE6">
        <w:rPr>
          <w:rFonts w:eastAsia="仿宋_GB2312" w:hint="eastAsia"/>
          <w:sz w:val="32"/>
          <w:szCs w:val="32"/>
        </w:rPr>
        <w:t>日</w:t>
      </w:r>
    </w:p>
    <w:p w:rsidR="005B23F6" w:rsidRPr="00C000B0" w:rsidRDefault="005B23F6" w:rsidP="000D1A17">
      <w:pPr>
        <w:widowControl/>
        <w:spacing w:after="200" w:line="220" w:lineRule="atLeast"/>
        <w:jc w:val="left"/>
        <w:rPr>
          <w:rFonts w:ascii="黑体" w:eastAsia="黑体"/>
          <w:bCs/>
          <w:kern w:val="0"/>
          <w:sz w:val="32"/>
          <w:szCs w:val="32"/>
        </w:rPr>
      </w:pPr>
      <w:r w:rsidRPr="00C000B0">
        <w:rPr>
          <w:rFonts w:ascii="黑体" w:eastAsia="黑体" w:hint="eastAsia"/>
          <w:bCs/>
          <w:kern w:val="0"/>
          <w:sz w:val="32"/>
          <w:szCs w:val="32"/>
        </w:rPr>
        <w:t>附件</w:t>
      </w:r>
      <w:r w:rsidRPr="00C000B0">
        <w:rPr>
          <w:rFonts w:ascii="黑体" w:eastAsia="黑体"/>
          <w:bCs/>
          <w:kern w:val="0"/>
          <w:sz w:val="32"/>
          <w:szCs w:val="32"/>
        </w:rPr>
        <w:t>2-1</w:t>
      </w:r>
    </w:p>
    <w:p w:rsidR="005B23F6" w:rsidRPr="00C000B0" w:rsidRDefault="005B23F6" w:rsidP="000D1A17">
      <w:pPr>
        <w:tabs>
          <w:tab w:val="left" w:pos="5760"/>
          <w:tab w:val="left" w:pos="8460"/>
          <w:tab w:val="left" w:pos="8640"/>
          <w:tab w:val="left" w:pos="8820"/>
          <w:tab w:val="left" w:pos="9180"/>
          <w:tab w:val="left" w:pos="9360"/>
        </w:tabs>
        <w:spacing w:line="600" w:lineRule="exact"/>
        <w:ind w:firstLine="720"/>
        <w:jc w:val="center"/>
        <w:rPr>
          <w:rFonts w:ascii="方正小标宋_GBK" w:eastAsia="方正小标宋_GBK"/>
          <w:kern w:val="0"/>
          <w:sz w:val="36"/>
          <w:szCs w:val="36"/>
        </w:rPr>
      </w:pPr>
      <w:r w:rsidRPr="00C000B0">
        <w:rPr>
          <w:rFonts w:ascii="方正小标宋_GBK" w:eastAsia="方正小标宋_GBK"/>
          <w:kern w:val="0"/>
          <w:sz w:val="36"/>
          <w:szCs w:val="36"/>
        </w:rPr>
        <w:t>2017</w:t>
      </w:r>
      <w:r w:rsidRPr="00C000B0">
        <w:rPr>
          <w:rFonts w:ascii="方正小标宋_GBK" w:eastAsia="方正小标宋_GBK" w:hint="eastAsia"/>
          <w:kern w:val="0"/>
          <w:sz w:val="36"/>
          <w:szCs w:val="36"/>
        </w:rPr>
        <w:t>年部门预算新增项目申报表</w:t>
      </w:r>
    </w:p>
    <w:p w:rsidR="005B23F6" w:rsidRPr="00F92CE6" w:rsidRDefault="005B23F6" w:rsidP="000D1A17">
      <w:pPr>
        <w:tabs>
          <w:tab w:val="left" w:pos="5760"/>
          <w:tab w:val="left" w:pos="8460"/>
          <w:tab w:val="left" w:pos="8640"/>
          <w:tab w:val="left" w:pos="8820"/>
          <w:tab w:val="left" w:pos="9180"/>
          <w:tab w:val="left" w:pos="9360"/>
        </w:tabs>
        <w:spacing w:line="600" w:lineRule="exact"/>
        <w:ind w:firstLine="400"/>
        <w:jc w:val="right"/>
        <w:rPr>
          <w:rFonts w:eastAsia="仿宋_GB2312"/>
          <w:b/>
          <w:bCs/>
          <w:sz w:val="28"/>
          <w:szCs w:val="28"/>
        </w:rPr>
      </w:pPr>
      <w:r w:rsidRPr="00F92CE6">
        <w:rPr>
          <w:rFonts w:eastAsia="仿宋_GB2312" w:hint="eastAsia"/>
          <w:kern w:val="0"/>
          <w:sz w:val="20"/>
          <w:szCs w:val="20"/>
        </w:rPr>
        <w:t>单位：万元</w:t>
      </w:r>
    </w:p>
    <w:tbl>
      <w:tblPr>
        <w:tblW w:w="14226" w:type="dxa"/>
        <w:jc w:val="center"/>
        <w:tblLayout w:type="fixed"/>
        <w:tblLook w:val="0000"/>
      </w:tblPr>
      <w:tblGrid>
        <w:gridCol w:w="619"/>
        <w:gridCol w:w="677"/>
        <w:gridCol w:w="1104"/>
        <w:gridCol w:w="910"/>
        <w:gridCol w:w="865"/>
        <w:gridCol w:w="765"/>
        <w:gridCol w:w="831"/>
        <w:gridCol w:w="999"/>
        <w:gridCol w:w="999"/>
        <w:gridCol w:w="831"/>
        <w:gridCol w:w="831"/>
        <w:gridCol w:w="831"/>
        <w:gridCol w:w="999"/>
        <w:gridCol w:w="1050"/>
        <w:gridCol w:w="970"/>
        <w:gridCol w:w="945"/>
      </w:tblGrid>
      <w:tr w:rsidR="005B23F6" w:rsidRPr="00F92CE6" w:rsidTr="00A95ED2">
        <w:trPr>
          <w:trHeight w:val="480"/>
          <w:jc w:val="center"/>
        </w:trPr>
        <w:tc>
          <w:tcPr>
            <w:tcW w:w="619"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科目</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代码</w:t>
            </w:r>
          </w:p>
        </w:tc>
        <w:tc>
          <w:tcPr>
            <w:tcW w:w="677"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功能</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科目</w:t>
            </w:r>
          </w:p>
        </w:tc>
        <w:tc>
          <w:tcPr>
            <w:tcW w:w="1104"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单位（项目）名称</w:t>
            </w:r>
          </w:p>
        </w:tc>
        <w:tc>
          <w:tcPr>
            <w:tcW w:w="910"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申报</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内容</w:t>
            </w:r>
          </w:p>
        </w:tc>
        <w:tc>
          <w:tcPr>
            <w:tcW w:w="865"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存量</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规模</w:t>
            </w:r>
          </w:p>
        </w:tc>
        <w:tc>
          <w:tcPr>
            <w:tcW w:w="4425" w:type="dxa"/>
            <w:gridSpan w:val="5"/>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部门申报金额</w:t>
            </w:r>
          </w:p>
        </w:tc>
        <w:tc>
          <w:tcPr>
            <w:tcW w:w="831"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起始</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时间</w:t>
            </w:r>
          </w:p>
        </w:tc>
        <w:tc>
          <w:tcPr>
            <w:tcW w:w="831"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终止</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时间</w:t>
            </w:r>
          </w:p>
        </w:tc>
        <w:tc>
          <w:tcPr>
            <w:tcW w:w="999"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依据</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主管处</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室意见</w:t>
            </w:r>
          </w:p>
        </w:tc>
        <w:tc>
          <w:tcPr>
            <w:tcW w:w="970"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审定</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金额</w:t>
            </w:r>
          </w:p>
        </w:tc>
        <w:tc>
          <w:tcPr>
            <w:tcW w:w="945"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备注</w:t>
            </w:r>
          </w:p>
        </w:tc>
      </w:tr>
      <w:tr w:rsidR="005B23F6" w:rsidRPr="00F92CE6" w:rsidTr="00A95ED2">
        <w:trPr>
          <w:trHeight w:val="480"/>
          <w:jc w:val="center"/>
        </w:trPr>
        <w:tc>
          <w:tcPr>
            <w:tcW w:w="619"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1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65"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765"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合计</w:t>
            </w:r>
          </w:p>
        </w:tc>
        <w:tc>
          <w:tcPr>
            <w:tcW w:w="1830"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一般公共预算</w:t>
            </w:r>
          </w:p>
        </w:tc>
        <w:tc>
          <w:tcPr>
            <w:tcW w:w="999"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政府性</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基金</w:t>
            </w:r>
          </w:p>
        </w:tc>
        <w:tc>
          <w:tcPr>
            <w:tcW w:w="831"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纳入专户管理的非税收入</w:t>
            </w:r>
          </w:p>
        </w:tc>
        <w:tc>
          <w:tcPr>
            <w:tcW w:w="831"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99"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7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45"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r>
      <w:tr w:rsidR="005B23F6" w:rsidRPr="00F92CE6" w:rsidTr="00A95ED2">
        <w:trPr>
          <w:trHeight w:val="720"/>
          <w:jc w:val="center"/>
        </w:trPr>
        <w:tc>
          <w:tcPr>
            <w:tcW w:w="619"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1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65"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765"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经费</w:t>
            </w:r>
          </w:p>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拨款</w:t>
            </w: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纳入预算管理的非税收入</w:t>
            </w:r>
          </w:p>
        </w:tc>
        <w:tc>
          <w:tcPr>
            <w:tcW w:w="999"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99"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7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45"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r>
      <w:tr w:rsidR="005B23F6" w:rsidRPr="00F92CE6" w:rsidTr="00A95ED2">
        <w:trPr>
          <w:trHeight w:val="389"/>
          <w:jc w:val="center"/>
        </w:trPr>
        <w:tc>
          <w:tcPr>
            <w:tcW w:w="619"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10"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65"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765"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9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9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050"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97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4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r>
      <w:tr w:rsidR="005B23F6" w:rsidRPr="00F92CE6" w:rsidTr="00A95ED2">
        <w:trPr>
          <w:trHeight w:val="402"/>
          <w:jc w:val="center"/>
        </w:trPr>
        <w:tc>
          <w:tcPr>
            <w:tcW w:w="619"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1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7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105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7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4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r>
      <w:tr w:rsidR="005B23F6" w:rsidRPr="00F92CE6" w:rsidTr="00A95ED2">
        <w:trPr>
          <w:trHeight w:val="417"/>
          <w:jc w:val="center"/>
        </w:trPr>
        <w:tc>
          <w:tcPr>
            <w:tcW w:w="619"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1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7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105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7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4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r>
      <w:tr w:rsidR="005B23F6" w:rsidRPr="00F92CE6" w:rsidTr="00A95ED2">
        <w:trPr>
          <w:trHeight w:val="347"/>
          <w:jc w:val="center"/>
        </w:trPr>
        <w:tc>
          <w:tcPr>
            <w:tcW w:w="619"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1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7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105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7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4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r>
      <w:tr w:rsidR="005B23F6" w:rsidRPr="00F92CE6" w:rsidTr="00A95ED2">
        <w:trPr>
          <w:trHeight w:val="402"/>
          <w:jc w:val="center"/>
        </w:trPr>
        <w:tc>
          <w:tcPr>
            <w:tcW w:w="619"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677"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p>
        </w:tc>
        <w:tc>
          <w:tcPr>
            <w:tcW w:w="1104"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1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76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831"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9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105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7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c>
          <w:tcPr>
            <w:tcW w:w="945"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360"/>
              <w:jc w:val="center"/>
              <w:rPr>
                <w:kern w:val="0"/>
                <w:sz w:val="18"/>
                <w:szCs w:val="18"/>
              </w:rPr>
            </w:pPr>
          </w:p>
        </w:tc>
      </w:tr>
      <w:tr w:rsidR="005B23F6" w:rsidRPr="00F92CE6" w:rsidTr="00A95ED2">
        <w:trPr>
          <w:trHeight w:val="375"/>
          <w:jc w:val="center"/>
        </w:trPr>
        <w:tc>
          <w:tcPr>
            <w:tcW w:w="14226" w:type="dxa"/>
            <w:gridSpan w:val="16"/>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400"/>
              <w:rPr>
                <w:kern w:val="0"/>
                <w:sz w:val="18"/>
                <w:szCs w:val="18"/>
              </w:rPr>
            </w:pPr>
            <w:r w:rsidRPr="00F92CE6">
              <w:rPr>
                <w:rFonts w:hint="eastAsia"/>
                <w:kern w:val="0"/>
                <w:sz w:val="20"/>
                <w:szCs w:val="20"/>
              </w:rPr>
              <w:t>备注：</w:t>
            </w:r>
          </w:p>
        </w:tc>
      </w:tr>
      <w:tr w:rsidR="005B23F6" w:rsidRPr="00F92CE6" w:rsidTr="00A95ED2">
        <w:trPr>
          <w:trHeight w:val="750"/>
          <w:jc w:val="center"/>
        </w:trPr>
        <w:tc>
          <w:tcPr>
            <w:tcW w:w="14226" w:type="dxa"/>
            <w:gridSpan w:val="16"/>
            <w:tcBorders>
              <w:top w:val="nil"/>
              <w:left w:val="nil"/>
              <w:bottom w:val="nil"/>
              <w:right w:val="nil"/>
            </w:tcBorders>
            <w:vAlign w:val="center"/>
          </w:tcPr>
          <w:p w:rsidR="005B23F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kern w:val="0"/>
                <w:sz w:val="20"/>
                <w:szCs w:val="20"/>
              </w:rPr>
              <w:t>1</w:t>
            </w:r>
            <w:r>
              <w:rPr>
                <w:rFonts w:hint="eastAsia"/>
                <w:kern w:val="0"/>
                <w:sz w:val="20"/>
                <w:szCs w:val="20"/>
              </w:rPr>
              <w:t>、各部门在部门预算软件中接收财政下发的数据盘后，本套表中，</w:t>
            </w:r>
            <w:r w:rsidRPr="00F92CE6">
              <w:rPr>
                <w:kern w:val="0"/>
                <w:sz w:val="20"/>
                <w:szCs w:val="20"/>
              </w:rPr>
              <w:t>2-1</w:t>
            </w:r>
            <w:r>
              <w:rPr>
                <w:rFonts w:hint="eastAsia"/>
                <w:kern w:val="0"/>
                <w:sz w:val="20"/>
                <w:szCs w:val="20"/>
              </w:rPr>
              <w:t>在“项目管理”中填报，</w:t>
            </w:r>
            <w:r w:rsidRPr="00F92CE6">
              <w:rPr>
                <w:kern w:val="0"/>
                <w:sz w:val="20"/>
                <w:szCs w:val="20"/>
              </w:rPr>
              <w:t>2-2</w:t>
            </w:r>
            <w:r w:rsidRPr="00F92CE6">
              <w:rPr>
                <w:rFonts w:hint="eastAsia"/>
                <w:kern w:val="0"/>
                <w:sz w:val="20"/>
                <w:szCs w:val="20"/>
              </w:rPr>
              <w:t>、</w:t>
            </w:r>
            <w:r w:rsidRPr="00F92CE6">
              <w:rPr>
                <w:kern w:val="0"/>
                <w:sz w:val="20"/>
                <w:szCs w:val="20"/>
              </w:rPr>
              <w:t>2-3</w:t>
            </w:r>
            <w:r w:rsidRPr="00F92CE6">
              <w:rPr>
                <w:rFonts w:hint="eastAsia"/>
                <w:kern w:val="0"/>
                <w:sz w:val="20"/>
                <w:szCs w:val="20"/>
              </w:rPr>
              <w:t>在</w:t>
            </w:r>
            <w:r w:rsidRPr="00F92CE6">
              <w:rPr>
                <w:kern w:val="0"/>
                <w:sz w:val="20"/>
                <w:szCs w:val="20"/>
              </w:rPr>
              <w:t>“</w:t>
            </w:r>
            <w:r w:rsidRPr="00F92CE6">
              <w:rPr>
                <w:rFonts w:hint="eastAsia"/>
                <w:kern w:val="0"/>
                <w:sz w:val="20"/>
                <w:szCs w:val="20"/>
              </w:rPr>
              <w:t>基础资料</w:t>
            </w:r>
            <w:r w:rsidRPr="00F92CE6">
              <w:rPr>
                <w:kern w:val="0"/>
                <w:sz w:val="20"/>
                <w:szCs w:val="20"/>
              </w:rPr>
              <w:t>”</w:t>
            </w:r>
            <w:r w:rsidRPr="00F92CE6">
              <w:rPr>
                <w:rFonts w:hint="eastAsia"/>
                <w:kern w:val="0"/>
                <w:sz w:val="20"/>
                <w:szCs w:val="20"/>
              </w:rPr>
              <w:t>中填报，在部门预算软件</w:t>
            </w:r>
            <w:r w:rsidRPr="00F92CE6">
              <w:rPr>
                <w:kern w:val="0"/>
                <w:sz w:val="20"/>
                <w:szCs w:val="20"/>
              </w:rPr>
              <w:t>“</w:t>
            </w:r>
            <w:r w:rsidRPr="00F92CE6">
              <w:rPr>
                <w:rFonts w:hint="eastAsia"/>
                <w:kern w:val="0"/>
                <w:sz w:val="20"/>
                <w:szCs w:val="20"/>
              </w:rPr>
              <w:t>报表查询</w:t>
            </w:r>
            <w:r w:rsidRPr="00F92CE6">
              <w:rPr>
                <w:kern w:val="0"/>
                <w:sz w:val="20"/>
                <w:szCs w:val="20"/>
              </w:rPr>
              <w:t>”</w:t>
            </w:r>
            <w:r w:rsidRPr="00F92CE6">
              <w:rPr>
                <w:rFonts w:hint="eastAsia"/>
                <w:kern w:val="0"/>
                <w:sz w:val="20"/>
                <w:szCs w:val="20"/>
              </w:rPr>
              <w:t>中导出。</w:t>
            </w:r>
          </w:p>
          <w:p w:rsidR="005B23F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kern w:val="0"/>
                <w:sz w:val="20"/>
                <w:szCs w:val="20"/>
              </w:rPr>
              <w:t>2</w:t>
            </w:r>
            <w:r w:rsidRPr="00F92CE6">
              <w:rPr>
                <w:rFonts w:hint="eastAsia"/>
                <w:kern w:val="0"/>
                <w:sz w:val="20"/>
                <w:szCs w:val="20"/>
              </w:rPr>
              <w:t>、本表反映各部门</w:t>
            </w:r>
            <w:r w:rsidRPr="00F92CE6">
              <w:rPr>
                <w:kern w:val="0"/>
                <w:sz w:val="20"/>
                <w:szCs w:val="20"/>
              </w:rPr>
              <w:t>2017</w:t>
            </w:r>
            <w:r w:rsidRPr="00F92CE6">
              <w:rPr>
                <w:rFonts w:hint="eastAsia"/>
                <w:kern w:val="0"/>
                <w:sz w:val="20"/>
                <w:szCs w:val="20"/>
              </w:rPr>
              <w:t>年拟新增项目的申报情况。</w:t>
            </w:r>
          </w:p>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kern w:val="0"/>
                <w:sz w:val="20"/>
                <w:szCs w:val="20"/>
              </w:rPr>
              <w:t>3</w:t>
            </w:r>
            <w:r w:rsidRPr="00F92CE6">
              <w:rPr>
                <w:rFonts w:hint="eastAsia"/>
                <w:kern w:val="0"/>
                <w:sz w:val="20"/>
                <w:szCs w:val="20"/>
              </w:rPr>
              <w:t>、依据请列明有关法律法规政策规定、省委、省政府文件或会议纪要等具体相关文件。</w:t>
            </w:r>
          </w:p>
          <w:p w:rsidR="005B23F6" w:rsidRPr="00F92CE6" w:rsidRDefault="005B23F6" w:rsidP="00A95ED2">
            <w:pPr>
              <w:widowControl/>
              <w:tabs>
                <w:tab w:val="left" w:pos="5760"/>
                <w:tab w:val="left" w:pos="8460"/>
                <w:tab w:val="left" w:pos="8640"/>
                <w:tab w:val="left" w:pos="8820"/>
                <w:tab w:val="left" w:pos="9180"/>
                <w:tab w:val="left" w:pos="9360"/>
              </w:tabs>
              <w:ind w:firstLine="400"/>
              <w:rPr>
                <w:kern w:val="0"/>
                <w:sz w:val="20"/>
                <w:szCs w:val="20"/>
              </w:rPr>
            </w:pPr>
            <w:r w:rsidRPr="00F92CE6">
              <w:rPr>
                <w:kern w:val="0"/>
                <w:sz w:val="20"/>
                <w:szCs w:val="20"/>
              </w:rPr>
              <w:t>4</w:t>
            </w:r>
            <w:r w:rsidRPr="00F92CE6">
              <w:rPr>
                <w:rFonts w:hint="eastAsia"/>
                <w:kern w:val="0"/>
                <w:sz w:val="20"/>
                <w:szCs w:val="20"/>
              </w:rPr>
              <w:t>、存量资金规模请填列按预下控制数中各相关专项资金的规模。</w:t>
            </w:r>
          </w:p>
        </w:tc>
      </w:tr>
    </w:tbl>
    <w:p w:rsidR="005B23F6" w:rsidRDefault="005B23F6" w:rsidP="000D1A17">
      <w:pPr>
        <w:widowControl/>
        <w:spacing w:after="200" w:line="220" w:lineRule="atLeast"/>
        <w:ind w:firstLine="602"/>
        <w:jc w:val="left"/>
        <w:rPr>
          <w:rFonts w:eastAsia="仿宋_GB2312"/>
          <w:b/>
          <w:bCs/>
          <w:kern w:val="0"/>
          <w:sz w:val="30"/>
          <w:szCs w:val="30"/>
        </w:rPr>
      </w:pPr>
    </w:p>
    <w:p w:rsidR="005B23F6" w:rsidRPr="00C000B0" w:rsidRDefault="005B23F6" w:rsidP="000D1A17">
      <w:pPr>
        <w:widowControl/>
        <w:spacing w:after="200" w:line="220" w:lineRule="atLeast"/>
        <w:jc w:val="left"/>
        <w:rPr>
          <w:rFonts w:ascii="黑体" w:eastAsia="黑体"/>
          <w:bCs/>
          <w:kern w:val="0"/>
          <w:sz w:val="32"/>
          <w:szCs w:val="32"/>
        </w:rPr>
      </w:pPr>
      <w:r>
        <w:rPr>
          <w:rFonts w:eastAsia="仿宋_GB2312"/>
          <w:b/>
          <w:bCs/>
          <w:kern w:val="0"/>
          <w:sz w:val="30"/>
          <w:szCs w:val="30"/>
        </w:rPr>
        <w:br w:type="page"/>
      </w:r>
      <w:r w:rsidRPr="00C000B0">
        <w:rPr>
          <w:rFonts w:ascii="黑体" w:eastAsia="黑体" w:hint="eastAsia"/>
          <w:bCs/>
          <w:kern w:val="0"/>
          <w:sz w:val="32"/>
          <w:szCs w:val="32"/>
        </w:rPr>
        <w:t>附件</w:t>
      </w:r>
      <w:r w:rsidRPr="00C000B0">
        <w:rPr>
          <w:rFonts w:ascii="黑体" w:eastAsia="黑体"/>
          <w:bCs/>
          <w:kern w:val="0"/>
          <w:sz w:val="32"/>
          <w:szCs w:val="32"/>
        </w:rPr>
        <w:t>2-2</w:t>
      </w:r>
    </w:p>
    <w:p w:rsidR="005B23F6" w:rsidRPr="00C000B0" w:rsidRDefault="005B23F6" w:rsidP="000D1A17">
      <w:pPr>
        <w:tabs>
          <w:tab w:val="left" w:pos="5760"/>
          <w:tab w:val="left" w:pos="8460"/>
          <w:tab w:val="left" w:pos="8640"/>
          <w:tab w:val="left" w:pos="8820"/>
          <w:tab w:val="left" w:pos="9180"/>
          <w:tab w:val="left" w:pos="9360"/>
        </w:tabs>
        <w:spacing w:line="600" w:lineRule="exact"/>
        <w:ind w:firstLine="720"/>
        <w:jc w:val="center"/>
        <w:rPr>
          <w:rFonts w:ascii="方正小标宋_GBK" w:eastAsia="方正小标宋_GBK"/>
          <w:kern w:val="0"/>
          <w:sz w:val="36"/>
          <w:szCs w:val="36"/>
        </w:rPr>
      </w:pPr>
      <w:r w:rsidRPr="00C000B0">
        <w:rPr>
          <w:rFonts w:ascii="方正小标宋_GBK" w:eastAsia="方正小标宋_GBK"/>
          <w:kern w:val="0"/>
          <w:sz w:val="36"/>
          <w:szCs w:val="36"/>
        </w:rPr>
        <w:t>2016</w:t>
      </w:r>
      <w:r w:rsidRPr="00C000B0">
        <w:rPr>
          <w:rFonts w:ascii="方正小标宋_GBK" w:eastAsia="方正小标宋_GBK" w:hint="eastAsia"/>
          <w:kern w:val="0"/>
          <w:sz w:val="36"/>
          <w:szCs w:val="36"/>
        </w:rPr>
        <w:t>年单位人员及编制增减情况表</w:t>
      </w:r>
    </w:p>
    <w:p w:rsidR="005B23F6" w:rsidRPr="00F92CE6" w:rsidRDefault="005B23F6" w:rsidP="000D1A17">
      <w:pPr>
        <w:tabs>
          <w:tab w:val="left" w:pos="5760"/>
          <w:tab w:val="left" w:pos="8460"/>
          <w:tab w:val="left" w:pos="8640"/>
          <w:tab w:val="left" w:pos="8820"/>
          <w:tab w:val="left" w:pos="9180"/>
          <w:tab w:val="left" w:pos="9360"/>
        </w:tabs>
        <w:spacing w:line="600" w:lineRule="exact"/>
        <w:ind w:firstLine="400"/>
        <w:jc w:val="right"/>
        <w:rPr>
          <w:rFonts w:eastAsia="仿宋_GB2312"/>
          <w:b/>
          <w:bCs/>
          <w:sz w:val="28"/>
          <w:szCs w:val="28"/>
        </w:rPr>
      </w:pPr>
      <w:r w:rsidRPr="00F92CE6">
        <w:rPr>
          <w:rFonts w:eastAsia="仿宋_GB2312" w:hint="eastAsia"/>
          <w:kern w:val="0"/>
          <w:sz w:val="20"/>
          <w:szCs w:val="20"/>
        </w:rPr>
        <w:t>单位：人</w:t>
      </w:r>
    </w:p>
    <w:tbl>
      <w:tblPr>
        <w:tblW w:w="15325" w:type="dxa"/>
        <w:jc w:val="center"/>
        <w:tblLayout w:type="fixed"/>
        <w:tblLook w:val="0000"/>
      </w:tblPr>
      <w:tblGrid>
        <w:gridCol w:w="885"/>
        <w:gridCol w:w="860"/>
        <w:gridCol w:w="860"/>
        <w:gridCol w:w="860"/>
        <w:gridCol w:w="860"/>
        <w:gridCol w:w="860"/>
        <w:gridCol w:w="860"/>
        <w:gridCol w:w="860"/>
        <w:gridCol w:w="860"/>
        <w:gridCol w:w="860"/>
        <w:gridCol w:w="860"/>
        <w:gridCol w:w="860"/>
        <w:gridCol w:w="860"/>
        <w:gridCol w:w="860"/>
        <w:gridCol w:w="680"/>
        <w:gridCol w:w="860"/>
        <w:gridCol w:w="860"/>
        <w:gridCol w:w="860"/>
      </w:tblGrid>
      <w:tr w:rsidR="005B23F6" w:rsidRPr="00F92CE6" w:rsidTr="00A95ED2">
        <w:trPr>
          <w:trHeight w:val="408"/>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单</w:t>
            </w:r>
            <w:r w:rsidRPr="00F92CE6">
              <w:rPr>
                <w:rFonts w:eastAsia="仿宋_GB2312"/>
                <w:kern w:val="0"/>
                <w:sz w:val="20"/>
                <w:szCs w:val="20"/>
              </w:rPr>
              <w:t xml:space="preserve">  </w:t>
            </w:r>
            <w:r w:rsidRPr="00F92CE6">
              <w:rPr>
                <w:rFonts w:eastAsia="仿宋_GB2312" w:hint="eastAsia"/>
                <w:kern w:val="0"/>
                <w:sz w:val="20"/>
                <w:szCs w:val="20"/>
              </w:rPr>
              <w:t>位</w:t>
            </w:r>
          </w:p>
        </w:tc>
        <w:tc>
          <w:tcPr>
            <w:tcW w:w="6880" w:type="dxa"/>
            <w:gridSpan w:val="8"/>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编制情况</w:t>
            </w:r>
          </w:p>
        </w:tc>
        <w:tc>
          <w:tcPr>
            <w:tcW w:w="7560" w:type="dxa"/>
            <w:gridSpan w:val="9"/>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人数情况</w:t>
            </w:r>
          </w:p>
        </w:tc>
      </w:tr>
      <w:tr w:rsidR="005B23F6" w:rsidRPr="00F92CE6" w:rsidTr="00A95ED2">
        <w:trPr>
          <w:trHeight w:val="465"/>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p>
        </w:tc>
        <w:tc>
          <w:tcPr>
            <w:tcW w:w="3440"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省编办文件核定编制情况</w:t>
            </w:r>
          </w:p>
        </w:tc>
        <w:tc>
          <w:tcPr>
            <w:tcW w:w="3440"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较上年增减情况</w:t>
            </w:r>
          </w:p>
        </w:tc>
        <w:tc>
          <w:tcPr>
            <w:tcW w:w="4300" w:type="dxa"/>
            <w:gridSpan w:val="5"/>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在职实有新增人数</w:t>
            </w:r>
          </w:p>
        </w:tc>
        <w:tc>
          <w:tcPr>
            <w:tcW w:w="3260"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在职实有减少人数</w:t>
            </w:r>
          </w:p>
        </w:tc>
      </w:tr>
      <w:tr w:rsidR="005B23F6" w:rsidRPr="00F92CE6" w:rsidTr="00A95ED2">
        <w:trPr>
          <w:trHeight w:val="546"/>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合计</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行政</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事业</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工勤</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合计</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行政</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事业</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工勤</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合计</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公务员录用</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调入</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军转干</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其他</w:t>
            </w:r>
          </w:p>
        </w:tc>
        <w:tc>
          <w:tcPr>
            <w:tcW w:w="6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合计</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调出</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由在职转退休</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其他</w:t>
            </w:r>
          </w:p>
        </w:tc>
      </w:tr>
      <w:tr w:rsidR="005B23F6" w:rsidRPr="00F92CE6" w:rsidTr="00A95ED2">
        <w:trPr>
          <w:trHeight w:val="465"/>
          <w:jc w:val="center"/>
        </w:trPr>
        <w:tc>
          <w:tcPr>
            <w:tcW w:w="885"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2</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3</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4</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5</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6</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7</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8</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9</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10</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11</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12</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13</w:t>
            </w:r>
          </w:p>
        </w:tc>
        <w:tc>
          <w:tcPr>
            <w:tcW w:w="6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14</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15</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16</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kern w:val="0"/>
                <w:sz w:val="20"/>
                <w:szCs w:val="20"/>
              </w:rPr>
              <w:t>17</w:t>
            </w:r>
          </w:p>
        </w:tc>
      </w:tr>
      <w:tr w:rsidR="005B23F6" w:rsidRPr="00F92CE6" w:rsidTr="00A95ED2">
        <w:trPr>
          <w:trHeight w:val="465"/>
          <w:jc w:val="center"/>
        </w:trPr>
        <w:tc>
          <w:tcPr>
            <w:tcW w:w="885"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6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65"/>
          <w:jc w:val="center"/>
        </w:trPr>
        <w:tc>
          <w:tcPr>
            <w:tcW w:w="885"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r>
      <w:tr w:rsidR="005B23F6" w:rsidRPr="00F92CE6" w:rsidTr="00A95ED2">
        <w:trPr>
          <w:trHeight w:val="465"/>
          <w:jc w:val="center"/>
        </w:trPr>
        <w:tc>
          <w:tcPr>
            <w:tcW w:w="885"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c>
          <w:tcPr>
            <w:tcW w:w="86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360"/>
              <w:jc w:val="center"/>
              <w:rPr>
                <w:rFonts w:eastAsia="仿宋_GB2312"/>
                <w:kern w:val="0"/>
                <w:sz w:val="18"/>
                <w:szCs w:val="18"/>
              </w:rPr>
            </w:pPr>
            <w:r w:rsidRPr="00F92CE6">
              <w:rPr>
                <w:rFonts w:eastAsia="仿宋_GB2312" w:hint="eastAsia"/>
                <w:kern w:val="0"/>
                <w:sz w:val="18"/>
                <w:szCs w:val="18"/>
              </w:rPr>
              <w:t xml:space="preserve">　</w:t>
            </w:r>
          </w:p>
        </w:tc>
      </w:tr>
    </w:tbl>
    <w:p w:rsidR="005B23F6" w:rsidRPr="00F92CE6" w:rsidRDefault="005B23F6" w:rsidP="000D1A17">
      <w:pPr>
        <w:widowControl/>
        <w:tabs>
          <w:tab w:val="left" w:pos="885"/>
          <w:tab w:val="left" w:pos="1745"/>
          <w:tab w:val="left" w:pos="2605"/>
          <w:tab w:val="left" w:pos="3465"/>
          <w:tab w:val="left" w:pos="4325"/>
          <w:tab w:val="left" w:pos="5185"/>
          <w:tab w:val="left" w:pos="6045"/>
          <w:tab w:val="left" w:pos="6905"/>
          <w:tab w:val="left" w:pos="7765"/>
          <w:tab w:val="left" w:pos="8625"/>
          <w:tab w:val="left" w:pos="9485"/>
          <w:tab w:val="left" w:pos="10345"/>
          <w:tab w:val="left" w:pos="11205"/>
          <w:tab w:val="left" w:pos="12065"/>
          <w:tab w:val="left" w:pos="12745"/>
          <w:tab w:val="left" w:pos="13605"/>
          <w:tab w:val="left" w:pos="14465"/>
        </w:tabs>
        <w:spacing w:line="240" w:lineRule="exact"/>
        <w:jc w:val="left"/>
        <w:rPr>
          <w:rFonts w:eastAsia="仿宋_GB2312"/>
          <w:kern w:val="0"/>
          <w:sz w:val="18"/>
          <w:szCs w:val="18"/>
        </w:rPr>
      </w:pPr>
      <w:r w:rsidRPr="00F92CE6">
        <w:rPr>
          <w:rFonts w:eastAsia="仿宋_GB2312" w:hint="eastAsia"/>
          <w:kern w:val="0"/>
          <w:sz w:val="20"/>
          <w:szCs w:val="20"/>
        </w:rPr>
        <w:t>备注：</w:t>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r w:rsidRPr="00F92CE6">
        <w:rPr>
          <w:rFonts w:eastAsia="仿宋_GB2312"/>
          <w:kern w:val="0"/>
          <w:sz w:val="18"/>
          <w:szCs w:val="18"/>
        </w:rPr>
        <w:tab/>
      </w:r>
    </w:p>
    <w:tbl>
      <w:tblPr>
        <w:tblW w:w="15325" w:type="dxa"/>
        <w:jc w:val="center"/>
        <w:tblLayout w:type="fixed"/>
        <w:tblLook w:val="0000"/>
      </w:tblPr>
      <w:tblGrid>
        <w:gridCol w:w="15325"/>
      </w:tblGrid>
      <w:tr w:rsidR="005B23F6" w:rsidRPr="00F92CE6" w:rsidTr="00A95ED2">
        <w:trPr>
          <w:trHeight w:val="80"/>
          <w:jc w:val="center"/>
        </w:trPr>
        <w:tc>
          <w:tcPr>
            <w:tcW w:w="15325" w:type="dxa"/>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firstLine="680"/>
              <w:jc w:val="left"/>
              <w:rPr>
                <w:kern w:val="0"/>
                <w:sz w:val="20"/>
                <w:szCs w:val="20"/>
              </w:rPr>
            </w:pPr>
            <w:r w:rsidRPr="00F92CE6">
              <w:rPr>
                <w:kern w:val="0"/>
                <w:sz w:val="20"/>
                <w:szCs w:val="20"/>
              </w:rPr>
              <w:t>1</w:t>
            </w:r>
            <w:r w:rsidRPr="00F92CE6">
              <w:rPr>
                <w:rFonts w:hint="eastAsia"/>
                <w:kern w:val="0"/>
                <w:sz w:val="20"/>
                <w:szCs w:val="20"/>
              </w:rPr>
              <w:t>、本表反映单位人员编制及实有在职人员增减情况。编制及在职人数均为截至</w:t>
            </w:r>
            <w:r w:rsidRPr="00F92CE6">
              <w:rPr>
                <w:kern w:val="0"/>
                <w:sz w:val="20"/>
                <w:szCs w:val="20"/>
              </w:rPr>
              <w:t>2016</w:t>
            </w:r>
            <w:r w:rsidRPr="00F92CE6">
              <w:rPr>
                <w:rFonts w:hint="eastAsia"/>
                <w:kern w:val="0"/>
                <w:sz w:val="20"/>
                <w:szCs w:val="20"/>
              </w:rPr>
              <w:t>年</w:t>
            </w:r>
            <w:r w:rsidRPr="00F92CE6">
              <w:rPr>
                <w:kern w:val="0"/>
                <w:sz w:val="20"/>
                <w:szCs w:val="20"/>
              </w:rPr>
              <w:t>8</w:t>
            </w:r>
            <w:r w:rsidRPr="00F92CE6">
              <w:rPr>
                <w:rFonts w:hint="eastAsia"/>
                <w:kern w:val="0"/>
                <w:sz w:val="20"/>
                <w:szCs w:val="20"/>
              </w:rPr>
              <w:t>月底的数据，上年情况均指</w:t>
            </w:r>
            <w:r w:rsidRPr="00F92CE6">
              <w:rPr>
                <w:kern w:val="0"/>
                <w:sz w:val="20"/>
                <w:szCs w:val="20"/>
              </w:rPr>
              <w:t>2016</w:t>
            </w:r>
            <w:r w:rsidRPr="00F92CE6">
              <w:rPr>
                <w:rFonts w:hint="eastAsia"/>
                <w:kern w:val="0"/>
                <w:sz w:val="20"/>
                <w:szCs w:val="20"/>
              </w:rPr>
              <w:t>年预算批复的数据。</w:t>
            </w:r>
          </w:p>
          <w:p w:rsidR="005B23F6" w:rsidRPr="00F92CE6" w:rsidRDefault="005B23F6" w:rsidP="00A95ED2">
            <w:pPr>
              <w:widowControl/>
              <w:tabs>
                <w:tab w:val="left" w:pos="5760"/>
                <w:tab w:val="left" w:pos="8460"/>
                <w:tab w:val="left" w:pos="8640"/>
                <w:tab w:val="left" w:pos="8820"/>
                <w:tab w:val="left" w:pos="9180"/>
                <w:tab w:val="left" w:pos="9360"/>
              </w:tabs>
              <w:ind w:firstLine="680"/>
              <w:jc w:val="left"/>
              <w:rPr>
                <w:kern w:val="0"/>
                <w:sz w:val="20"/>
                <w:szCs w:val="20"/>
              </w:rPr>
            </w:pPr>
            <w:r w:rsidRPr="00F92CE6">
              <w:rPr>
                <w:kern w:val="0"/>
                <w:sz w:val="20"/>
                <w:szCs w:val="20"/>
              </w:rPr>
              <w:t>2</w:t>
            </w:r>
            <w:r w:rsidRPr="00F92CE6">
              <w:rPr>
                <w:rFonts w:hint="eastAsia"/>
                <w:kern w:val="0"/>
                <w:sz w:val="20"/>
                <w:szCs w:val="20"/>
              </w:rPr>
              <w:t>、本表第</w:t>
            </w:r>
            <w:r w:rsidRPr="00F92CE6">
              <w:rPr>
                <w:kern w:val="0"/>
                <w:sz w:val="20"/>
                <w:szCs w:val="20"/>
              </w:rPr>
              <w:t>1-4</w:t>
            </w:r>
            <w:r w:rsidRPr="00F92CE6">
              <w:rPr>
                <w:rFonts w:hint="eastAsia"/>
                <w:kern w:val="0"/>
                <w:sz w:val="20"/>
                <w:szCs w:val="20"/>
              </w:rPr>
              <w:t>栏数据在部门预算软件</w:t>
            </w:r>
            <w:r w:rsidRPr="00F92CE6">
              <w:rPr>
                <w:kern w:val="0"/>
                <w:sz w:val="20"/>
                <w:szCs w:val="20"/>
              </w:rPr>
              <w:t>“</w:t>
            </w:r>
            <w:r w:rsidRPr="00F92CE6">
              <w:rPr>
                <w:rFonts w:hint="eastAsia"/>
                <w:kern w:val="0"/>
                <w:sz w:val="20"/>
                <w:szCs w:val="20"/>
              </w:rPr>
              <w:t>基础资料</w:t>
            </w:r>
            <w:r w:rsidRPr="00F92CE6">
              <w:rPr>
                <w:kern w:val="0"/>
                <w:sz w:val="20"/>
                <w:szCs w:val="20"/>
              </w:rPr>
              <w:t>”</w:t>
            </w:r>
            <w:r w:rsidRPr="00F92CE6">
              <w:rPr>
                <w:rFonts w:hint="eastAsia"/>
                <w:kern w:val="0"/>
                <w:sz w:val="20"/>
                <w:szCs w:val="20"/>
              </w:rPr>
              <w:t>中录入，第</w:t>
            </w:r>
            <w:r w:rsidRPr="00F92CE6">
              <w:rPr>
                <w:kern w:val="0"/>
                <w:sz w:val="20"/>
                <w:szCs w:val="20"/>
              </w:rPr>
              <w:t>5-17</w:t>
            </w:r>
            <w:r w:rsidRPr="00F92CE6">
              <w:rPr>
                <w:rFonts w:hint="eastAsia"/>
                <w:kern w:val="0"/>
                <w:sz w:val="20"/>
                <w:szCs w:val="20"/>
              </w:rPr>
              <w:t>栏均由系统自动计算，其中</w:t>
            </w:r>
            <w:r w:rsidRPr="00F92CE6">
              <w:rPr>
                <w:kern w:val="0"/>
                <w:sz w:val="20"/>
                <w:szCs w:val="20"/>
              </w:rPr>
              <w:t>“</w:t>
            </w:r>
            <w:r w:rsidRPr="00F92CE6">
              <w:rPr>
                <w:rFonts w:hint="eastAsia"/>
                <w:kern w:val="0"/>
                <w:sz w:val="20"/>
                <w:szCs w:val="20"/>
              </w:rPr>
              <w:t>新增人数</w:t>
            </w:r>
            <w:r w:rsidRPr="00F92CE6">
              <w:rPr>
                <w:kern w:val="0"/>
                <w:sz w:val="20"/>
                <w:szCs w:val="20"/>
              </w:rPr>
              <w:t>”</w:t>
            </w:r>
            <w:r w:rsidRPr="00F92CE6">
              <w:rPr>
                <w:rFonts w:hint="eastAsia"/>
                <w:kern w:val="0"/>
                <w:sz w:val="20"/>
                <w:szCs w:val="20"/>
              </w:rPr>
              <w:t>和</w:t>
            </w:r>
            <w:r w:rsidRPr="00F92CE6">
              <w:rPr>
                <w:kern w:val="0"/>
                <w:sz w:val="20"/>
                <w:szCs w:val="20"/>
              </w:rPr>
              <w:t>“</w:t>
            </w:r>
            <w:r w:rsidRPr="00F92CE6">
              <w:rPr>
                <w:rFonts w:hint="eastAsia"/>
                <w:kern w:val="0"/>
                <w:sz w:val="20"/>
                <w:szCs w:val="20"/>
              </w:rPr>
              <w:t>减少人数</w:t>
            </w:r>
            <w:r w:rsidRPr="00F92CE6">
              <w:rPr>
                <w:kern w:val="0"/>
                <w:sz w:val="20"/>
                <w:szCs w:val="20"/>
              </w:rPr>
              <w:t>”</w:t>
            </w:r>
            <w:r w:rsidRPr="00F92CE6">
              <w:rPr>
                <w:rFonts w:hint="eastAsia"/>
                <w:kern w:val="0"/>
                <w:sz w:val="20"/>
                <w:szCs w:val="20"/>
              </w:rPr>
              <w:t>根据预算软件</w:t>
            </w:r>
            <w:r w:rsidRPr="00F92CE6">
              <w:rPr>
                <w:kern w:val="0"/>
                <w:sz w:val="20"/>
                <w:szCs w:val="20"/>
              </w:rPr>
              <w:t>“</w:t>
            </w:r>
            <w:r w:rsidRPr="00F92CE6">
              <w:rPr>
                <w:rFonts w:hint="eastAsia"/>
                <w:kern w:val="0"/>
                <w:sz w:val="20"/>
                <w:szCs w:val="20"/>
              </w:rPr>
              <w:t>基础资料</w:t>
            </w:r>
            <w:r w:rsidRPr="00F92CE6">
              <w:rPr>
                <w:kern w:val="0"/>
                <w:sz w:val="20"/>
                <w:szCs w:val="20"/>
              </w:rPr>
              <w:t>”</w:t>
            </w:r>
            <w:r w:rsidRPr="00F92CE6">
              <w:rPr>
                <w:rFonts w:hint="eastAsia"/>
                <w:kern w:val="0"/>
                <w:sz w:val="20"/>
                <w:szCs w:val="20"/>
              </w:rPr>
              <w:t>中《单位人员信息明细表》的填报数据计算得出。</w:t>
            </w:r>
          </w:p>
          <w:p w:rsidR="005B23F6" w:rsidRPr="00F92CE6" w:rsidRDefault="005B23F6" w:rsidP="00A95ED2">
            <w:pPr>
              <w:widowControl/>
              <w:tabs>
                <w:tab w:val="left" w:pos="5760"/>
                <w:tab w:val="left" w:pos="8460"/>
                <w:tab w:val="left" w:pos="8640"/>
                <w:tab w:val="left" w:pos="8820"/>
                <w:tab w:val="left" w:pos="9180"/>
                <w:tab w:val="left" w:pos="9360"/>
              </w:tabs>
              <w:ind w:firstLine="680"/>
              <w:jc w:val="left"/>
              <w:rPr>
                <w:rFonts w:eastAsia="仿宋_GB2312"/>
                <w:kern w:val="0"/>
                <w:sz w:val="20"/>
                <w:szCs w:val="20"/>
              </w:rPr>
            </w:pPr>
            <w:r w:rsidRPr="00F92CE6">
              <w:rPr>
                <w:kern w:val="0"/>
                <w:sz w:val="20"/>
                <w:szCs w:val="20"/>
              </w:rPr>
              <w:t>3</w:t>
            </w:r>
            <w:r w:rsidRPr="00F92CE6">
              <w:rPr>
                <w:rFonts w:hint="eastAsia"/>
                <w:kern w:val="0"/>
                <w:sz w:val="20"/>
                <w:szCs w:val="20"/>
              </w:rPr>
              <w:t>、编制增减情况请附省编办相关文件和人员编制异动审核表复印件；实有人数增加的请附具体到个人的组织人事部门调令、公务员录取通知书、军转干部介绍信等相关证明材料；报送新增人员的同时，也要报送调出、退休等减员情况。</w:t>
            </w:r>
          </w:p>
        </w:tc>
      </w:tr>
    </w:tbl>
    <w:p w:rsidR="005B23F6" w:rsidRPr="00C000B0"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F92CE6">
        <w:rPr>
          <w:rFonts w:eastAsia="仿宋_GB2312"/>
          <w:b/>
          <w:bCs/>
          <w:kern w:val="0"/>
          <w:sz w:val="30"/>
          <w:szCs w:val="30"/>
        </w:rPr>
        <w:br w:type="page"/>
      </w:r>
      <w:r w:rsidRPr="00C000B0">
        <w:rPr>
          <w:rFonts w:ascii="黑体" w:eastAsia="黑体" w:hint="eastAsia"/>
          <w:bCs/>
          <w:kern w:val="0"/>
          <w:sz w:val="32"/>
          <w:szCs w:val="32"/>
        </w:rPr>
        <w:t>附件</w:t>
      </w:r>
      <w:r w:rsidRPr="00C000B0">
        <w:rPr>
          <w:rFonts w:ascii="黑体" w:eastAsia="黑体"/>
          <w:bCs/>
          <w:kern w:val="0"/>
          <w:sz w:val="32"/>
          <w:szCs w:val="32"/>
        </w:rPr>
        <w:t>2-3</w:t>
      </w:r>
    </w:p>
    <w:p w:rsidR="005B23F6" w:rsidRPr="00C000B0" w:rsidRDefault="005B23F6" w:rsidP="000D1A17">
      <w:pPr>
        <w:tabs>
          <w:tab w:val="left" w:pos="5760"/>
          <w:tab w:val="left" w:pos="8460"/>
          <w:tab w:val="left" w:pos="8640"/>
          <w:tab w:val="left" w:pos="8820"/>
          <w:tab w:val="left" w:pos="9180"/>
          <w:tab w:val="left" w:pos="9360"/>
        </w:tabs>
        <w:spacing w:line="600" w:lineRule="exact"/>
        <w:ind w:firstLine="720"/>
        <w:jc w:val="center"/>
        <w:rPr>
          <w:rFonts w:ascii="方正小标宋_GBK" w:eastAsia="方正小标宋_GBK"/>
          <w:kern w:val="0"/>
          <w:sz w:val="36"/>
          <w:szCs w:val="36"/>
        </w:rPr>
      </w:pPr>
      <w:r w:rsidRPr="00C000B0">
        <w:rPr>
          <w:rFonts w:ascii="方正小标宋_GBK" w:eastAsia="方正小标宋_GBK"/>
          <w:kern w:val="0"/>
          <w:sz w:val="36"/>
          <w:szCs w:val="36"/>
        </w:rPr>
        <w:t>2016</w:t>
      </w:r>
      <w:r w:rsidRPr="00C000B0">
        <w:rPr>
          <w:rFonts w:ascii="方正小标宋_GBK" w:eastAsia="方正小标宋_GBK" w:hint="eastAsia"/>
          <w:kern w:val="0"/>
          <w:sz w:val="36"/>
          <w:szCs w:val="36"/>
        </w:rPr>
        <w:t>年预算单位名称核对表</w:t>
      </w:r>
    </w:p>
    <w:tbl>
      <w:tblPr>
        <w:tblW w:w="14390" w:type="dxa"/>
        <w:jc w:val="center"/>
        <w:tblInd w:w="93" w:type="dxa"/>
        <w:tblLayout w:type="fixed"/>
        <w:tblLook w:val="0000"/>
      </w:tblPr>
      <w:tblGrid>
        <w:gridCol w:w="2280"/>
        <w:gridCol w:w="5530"/>
        <w:gridCol w:w="6580"/>
      </w:tblGrid>
      <w:tr w:rsidR="005B23F6" w:rsidRPr="00F92CE6" w:rsidTr="00A95ED2">
        <w:trPr>
          <w:trHeight w:val="495"/>
          <w:jc w:val="center"/>
        </w:trPr>
        <w:tc>
          <w:tcPr>
            <w:tcW w:w="2280" w:type="dxa"/>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单位代码</w:t>
            </w:r>
          </w:p>
        </w:tc>
        <w:tc>
          <w:tcPr>
            <w:tcW w:w="5530" w:type="dxa"/>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单位名称</w:t>
            </w:r>
          </w:p>
        </w:tc>
        <w:tc>
          <w:tcPr>
            <w:tcW w:w="6580" w:type="dxa"/>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单位名称变动说明</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jc w:val="center"/>
        </w:trPr>
        <w:tc>
          <w:tcPr>
            <w:tcW w:w="2280"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553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c>
          <w:tcPr>
            <w:tcW w:w="6580"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05"/>
          <w:jc w:val="center"/>
        </w:trPr>
        <w:tc>
          <w:tcPr>
            <w:tcW w:w="2280" w:type="dxa"/>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3"/>
              <w:rPr>
                <w:rFonts w:eastAsia="仿宋_GB2312"/>
                <w:kern w:val="0"/>
                <w:sz w:val="20"/>
                <w:szCs w:val="20"/>
              </w:rPr>
            </w:pPr>
            <w:r w:rsidRPr="00F92CE6">
              <w:rPr>
                <w:rFonts w:eastAsia="仿宋_GB2312" w:hint="eastAsia"/>
                <w:kern w:val="0"/>
                <w:sz w:val="20"/>
                <w:szCs w:val="20"/>
              </w:rPr>
              <w:t>备注：</w:t>
            </w:r>
          </w:p>
        </w:tc>
        <w:tc>
          <w:tcPr>
            <w:tcW w:w="5530" w:type="dxa"/>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p>
        </w:tc>
        <w:tc>
          <w:tcPr>
            <w:tcW w:w="6580" w:type="dxa"/>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center"/>
              <w:rPr>
                <w:rFonts w:eastAsia="仿宋_GB2312"/>
                <w:kern w:val="0"/>
                <w:sz w:val="20"/>
                <w:szCs w:val="20"/>
              </w:rPr>
            </w:pPr>
          </w:p>
        </w:tc>
      </w:tr>
      <w:tr w:rsidR="005B23F6" w:rsidRPr="00F92CE6" w:rsidTr="00A95ED2">
        <w:trPr>
          <w:trHeight w:val="600"/>
          <w:jc w:val="center"/>
        </w:trPr>
        <w:tc>
          <w:tcPr>
            <w:tcW w:w="14390" w:type="dxa"/>
            <w:gridSpan w:val="3"/>
            <w:vMerge w:val="restart"/>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3"/>
              <w:jc w:val="left"/>
              <w:rPr>
                <w:rFonts w:eastAsia="仿宋_GB2312"/>
                <w:kern w:val="0"/>
                <w:sz w:val="20"/>
                <w:szCs w:val="20"/>
              </w:rPr>
            </w:pPr>
            <w:r w:rsidRPr="00F92CE6">
              <w:rPr>
                <w:rFonts w:eastAsia="仿宋_GB2312"/>
                <w:kern w:val="0"/>
                <w:sz w:val="20"/>
                <w:szCs w:val="20"/>
              </w:rPr>
              <w:t>1</w:t>
            </w:r>
            <w:r w:rsidRPr="00F92CE6">
              <w:rPr>
                <w:rFonts w:eastAsia="仿宋_GB2312" w:hint="eastAsia"/>
                <w:kern w:val="0"/>
                <w:sz w:val="20"/>
                <w:szCs w:val="20"/>
              </w:rPr>
              <w:t>、本表反映由于合并、职能调整等原因，预算单位名称发生变化的情况，各单位对照</w:t>
            </w:r>
            <w:r w:rsidRPr="00F92CE6">
              <w:rPr>
                <w:rFonts w:eastAsia="仿宋_GB2312"/>
                <w:kern w:val="0"/>
                <w:sz w:val="20"/>
                <w:szCs w:val="20"/>
              </w:rPr>
              <w:t>2016</w:t>
            </w:r>
            <w:r w:rsidRPr="00F92CE6">
              <w:rPr>
                <w:rFonts w:eastAsia="仿宋_GB2312" w:hint="eastAsia"/>
                <w:kern w:val="0"/>
                <w:sz w:val="20"/>
                <w:szCs w:val="20"/>
              </w:rPr>
              <w:t>年部门预算批复中的预算单位名称后录入。凡属职能新设等需新增预算单位的，须提交申请经省财政厅审批后设立。无变化的不需录入。</w:t>
            </w:r>
            <w:r w:rsidRPr="00F92CE6">
              <w:rPr>
                <w:rFonts w:eastAsia="仿宋_GB2312"/>
                <w:kern w:val="0"/>
                <w:sz w:val="20"/>
                <w:szCs w:val="20"/>
              </w:rPr>
              <w:br/>
              <w:t xml:space="preserve">    2</w:t>
            </w:r>
            <w:r>
              <w:rPr>
                <w:rFonts w:eastAsia="仿宋_GB2312" w:hint="eastAsia"/>
                <w:kern w:val="0"/>
                <w:sz w:val="20"/>
                <w:szCs w:val="20"/>
              </w:rPr>
              <w:t>、省财政厅</w:t>
            </w:r>
            <w:r w:rsidRPr="00F92CE6">
              <w:rPr>
                <w:rFonts w:eastAsia="仿宋_GB2312" w:hint="eastAsia"/>
                <w:kern w:val="0"/>
                <w:sz w:val="20"/>
                <w:szCs w:val="20"/>
              </w:rPr>
              <w:t>审核后</w:t>
            </w:r>
            <w:r>
              <w:rPr>
                <w:rFonts w:eastAsia="仿宋_GB2312" w:hint="eastAsia"/>
                <w:kern w:val="0"/>
                <w:sz w:val="20"/>
                <w:szCs w:val="20"/>
              </w:rPr>
              <w:t>将</w:t>
            </w:r>
            <w:r w:rsidRPr="00F92CE6">
              <w:rPr>
                <w:rFonts w:eastAsia="仿宋_GB2312" w:hint="eastAsia"/>
                <w:kern w:val="0"/>
                <w:sz w:val="20"/>
                <w:szCs w:val="20"/>
              </w:rPr>
              <w:t>相应对部门预算、预算指标管理系统、国库集中支付系统中的单位库进行修改维护。</w:t>
            </w:r>
          </w:p>
        </w:tc>
      </w:tr>
      <w:tr w:rsidR="005B23F6" w:rsidRPr="00F92CE6" w:rsidTr="00A95ED2">
        <w:trPr>
          <w:trHeight w:val="600"/>
          <w:jc w:val="center"/>
        </w:trPr>
        <w:tc>
          <w:tcPr>
            <w:tcW w:w="14390" w:type="dxa"/>
            <w:gridSpan w:val="3"/>
            <w:vMerge/>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p>
        </w:tc>
      </w:tr>
      <w:tr w:rsidR="005B23F6" w:rsidRPr="00F92CE6" w:rsidTr="00A95ED2">
        <w:trPr>
          <w:trHeight w:val="600"/>
          <w:jc w:val="center"/>
        </w:trPr>
        <w:tc>
          <w:tcPr>
            <w:tcW w:w="14390" w:type="dxa"/>
            <w:gridSpan w:val="3"/>
            <w:vMerge/>
            <w:tcBorders>
              <w:top w:val="nil"/>
              <w:left w:val="nil"/>
              <w:bottom w:val="nil"/>
              <w:right w:val="nil"/>
            </w:tcBorders>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400"/>
              <w:jc w:val="left"/>
              <w:rPr>
                <w:rFonts w:eastAsia="仿宋_GB2312"/>
                <w:kern w:val="0"/>
                <w:sz w:val="20"/>
                <w:szCs w:val="20"/>
              </w:rPr>
            </w:pPr>
          </w:p>
        </w:tc>
      </w:tr>
    </w:tbl>
    <w:p w:rsidR="005B23F6" w:rsidRPr="00F92CE6" w:rsidRDefault="005B23F6" w:rsidP="000D1A17">
      <w:pPr>
        <w:tabs>
          <w:tab w:val="left" w:pos="5760"/>
          <w:tab w:val="left" w:pos="8460"/>
          <w:tab w:val="left" w:pos="8640"/>
          <w:tab w:val="left" w:pos="8820"/>
          <w:tab w:val="left" w:pos="9180"/>
          <w:tab w:val="left" w:pos="9360"/>
        </w:tabs>
        <w:spacing w:line="600" w:lineRule="exact"/>
        <w:ind w:rightChars="-244" w:right="-512" w:firstLine="640"/>
        <w:jc w:val="center"/>
        <w:rPr>
          <w:rFonts w:eastAsia="仿宋_GB2312"/>
          <w:sz w:val="32"/>
          <w:szCs w:val="32"/>
        </w:rPr>
        <w:sectPr w:rsidR="005B23F6" w:rsidRPr="00F92CE6" w:rsidSect="00D63DE4">
          <w:pgSz w:w="16837" w:h="11905" w:orient="landscape"/>
          <w:pgMar w:top="1134" w:right="1531" w:bottom="1247" w:left="1531" w:header="624" w:footer="1021" w:gutter="0"/>
          <w:cols w:space="720"/>
          <w:docGrid w:linePitch="636" w:charSpace="20838"/>
        </w:sectPr>
      </w:pPr>
    </w:p>
    <w:p w:rsidR="005B23F6" w:rsidRPr="00C000B0" w:rsidRDefault="005B23F6" w:rsidP="000D1A17">
      <w:pPr>
        <w:tabs>
          <w:tab w:val="left" w:pos="5760"/>
          <w:tab w:val="left" w:pos="8460"/>
          <w:tab w:val="left" w:pos="8640"/>
          <w:tab w:val="left" w:pos="8820"/>
          <w:tab w:val="left" w:pos="9180"/>
          <w:tab w:val="left" w:pos="9360"/>
        </w:tabs>
        <w:spacing w:line="600" w:lineRule="exact"/>
        <w:rPr>
          <w:rFonts w:ascii="黑体" w:eastAsia="黑体"/>
          <w:bCs/>
          <w:sz w:val="32"/>
          <w:szCs w:val="32"/>
        </w:rPr>
      </w:pPr>
      <w:r w:rsidRPr="00C000B0">
        <w:rPr>
          <w:rFonts w:ascii="黑体" w:eastAsia="黑体" w:hint="eastAsia"/>
          <w:bCs/>
          <w:sz w:val="32"/>
          <w:szCs w:val="32"/>
        </w:rPr>
        <w:t>附件</w:t>
      </w:r>
      <w:r w:rsidRPr="00C000B0">
        <w:rPr>
          <w:rFonts w:ascii="黑体" w:eastAsia="黑体"/>
          <w:bCs/>
          <w:sz w:val="32"/>
          <w:szCs w:val="32"/>
        </w:rPr>
        <w:t>3-1</w:t>
      </w:r>
    </w:p>
    <w:p w:rsidR="005B23F6" w:rsidRPr="00C000B0"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720"/>
        <w:jc w:val="center"/>
        <w:rPr>
          <w:rFonts w:ascii="方正小标宋_GBK" w:eastAsia="方正小标宋_GBK"/>
          <w:kern w:val="0"/>
          <w:sz w:val="36"/>
          <w:szCs w:val="36"/>
        </w:rPr>
      </w:pPr>
      <w:r w:rsidRPr="00C000B0">
        <w:rPr>
          <w:rFonts w:ascii="方正小标宋_GBK" w:eastAsia="方正小标宋_GBK"/>
          <w:kern w:val="0"/>
          <w:sz w:val="36"/>
          <w:szCs w:val="36"/>
        </w:rPr>
        <w:t>2017</w:t>
      </w:r>
      <w:r w:rsidRPr="00C000B0">
        <w:rPr>
          <w:rFonts w:ascii="方正小标宋_GBK" w:eastAsia="方正小标宋_GBK" w:hint="eastAsia"/>
          <w:kern w:val="0"/>
          <w:sz w:val="36"/>
          <w:szCs w:val="36"/>
        </w:rPr>
        <w:t>年省级专项资金预算绩效目标表</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400"/>
        <w:rPr>
          <w:rFonts w:eastAsia="仿宋_GB2312"/>
          <w:b/>
          <w:bCs/>
          <w:kern w:val="0"/>
          <w:sz w:val="32"/>
          <w:szCs w:val="32"/>
        </w:rPr>
      </w:pPr>
      <w:r w:rsidRPr="00F92CE6">
        <w:rPr>
          <w:rFonts w:eastAsia="仿宋_GB2312" w:hint="eastAsia"/>
          <w:kern w:val="0"/>
          <w:sz w:val="20"/>
          <w:szCs w:val="20"/>
        </w:rPr>
        <w:t>单位名称：</w:t>
      </w:r>
      <w:r w:rsidRPr="00F92CE6">
        <w:rPr>
          <w:rFonts w:eastAsia="黑体"/>
          <w:kern w:val="0"/>
          <w:sz w:val="20"/>
          <w:szCs w:val="20"/>
        </w:rPr>
        <w:t xml:space="preserve">                                                                                                                      </w:t>
      </w:r>
      <w:r w:rsidRPr="00F92CE6">
        <w:rPr>
          <w:rFonts w:eastAsia="仿宋_GB2312"/>
          <w:kern w:val="0"/>
          <w:sz w:val="20"/>
          <w:szCs w:val="20"/>
        </w:rPr>
        <w:t xml:space="preserve">   </w:t>
      </w:r>
      <w:r w:rsidRPr="00F92CE6">
        <w:rPr>
          <w:rFonts w:eastAsia="仿宋_GB2312" w:hint="eastAsia"/>
          <w:kern w:val="0"/>
          <w:sz w:val="20"/>
          <w:szCs w:val="20"/>
        </w:rPr>
        <w:t>单位：万元</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890"/>
        <w:gridCol w:w="1050"/>
        <w:gridCol w:w="1155"/>
        <w:gridCol w:w="1502"/>
        <w:gridCol w:w="1543"/>
        <w:gridCol w:w="1575"/>
        <w:gridCol w:w="1522"/>
        <w:gridCol w:w="1418"/>
        <w:gridCol w:w="1680"/>
      </w:tblGrid>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单位代码</w:t>
            </w: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单位专项资金名称</w:t>
            </w: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专项资金性质</w:t>
            </w: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资金总额</w:t>
            </w: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专项资金管理办法</w:t>
            </w: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立项依据</w:t>
            </w: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长期绩效目标</w:t>
            </w: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年度绩效目标</w:t>
            </w: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年度实施进度计划</w:t>
            </w: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jc w:val="center"/>
              <w:rPr>
                <w:rFonts w:eastAsia="仿宋_GB2312"/>
                <w:kern w:val="0"/>
                <w:sz w:val="20"/>
                <w:szCs w:val="20"/>
              </w:rPr>
            </w:pPr>
            <w:r w:rsidRPr="00F92CE6">
              <w:rPr>
                <w:rFonts w:eastAsia="仿宋_GB2312" w:hint="eastAsia"/>
                <w:kern w:val="0"/>
                <w:sz w:val="20"/>
                <w:szCs w:val="20"/>
              </w:rPr>
              <w:t>实施保障措施</w:t>
            </w: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1"/>
              <w:jc w:val="center"/>
              <w:rPr>
                <w:rFonts w:eastAsia="仿宋_GB2312"/>
                <w:b/>
                <w:bCs/>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firstLineChars="200" w:firstLine="400"/>
              <w:jc w:val="center"/>
              <w:rPr>
                <w:rFonts w:eastAsia="黑体"/>
                <w:kern w:val="0"/>
                <w:sz w:val="20"/>
                <w:szCs w:val="20"/>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400"/>
              <w:jc w:val="center"/>
              <w:rPr>
                <w:rFonts w:eastAsia="黑体"/>
                <w:kern w:val="0"/>
                <w:sz w:val="20"/>
                <w:szCs w:val="20"/>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r w:rsidR="005B23F6" w:rsidRPr="00F92CE6" w:rsidTr="00A95ED2">
        <w:trPr>
          <w:jc w:val="center"/>
        </w:trPr>
        <w:tc>
          <w:tcPr>
            <w:tcW w:w="10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89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05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15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0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43"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75"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522"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418"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c>
          <w:tcPr>
            <w:tcW w:w="1680" w:type="dxa"/>
            <w:vAlign w:val="center"/>
          </w:tcPr>
          <w:p w:rsidR="005B23F6" w:rsidRPr="00F92CE6" w:rsidRDefault="005B23F6" w:rsidP="00A95ED2">
            <w:pPr>
              <w:widowControl/>
              <w:tabs>
                <w:tab w:val="left" w:pos="5760"/>
                <w:tab w:val="left" w:pos="8460"/>
                <w:tab w:val="left" w:pos="8640"/>
                <w:tab w:val="left" w:pos="8820"/>
                <w:tab w:val="left" w:pos="9180"/>
                <w:tab w:val="left" w:pos="9360"/>
              </w:tabs>
              <w:spacing w:line="600" w:lineRule="exact"/>
              <w:ind w:leftChars="-85" w:left="-178" w:firstLineChars="200" w:firstLine="360"/>
              <w:jc w:val="center"/>
              <w:rPr>
                <w:rFonts w:eastAsia="仿宋_GB2312"/>
                <w:kern w:val="0"/>
                <w:sz w:val="18"/>
                <w:szCs w:val="18"/>
              </w:rPr>
            </w:pPr>
          </w:p>
        </w:tc>
      </w:tr>
    </w:tbl>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720"/>
        <w:jc w:val="center"/>
        <w:rPr>
          <w:rFonts w:eastAsia="黑体"/>
          <w:kern w:val="0"/>
          <w:sz w:val="36"/>
          <w:szCs w:val="36"/>
        </w:rPr>
        <w:sectPr w:rsidR="005B23F6" w:rsidRPr="00F92CE6" w:rsidSect="003D6E1A">
          <w:footerReference w:type="default" r:id="rId13"/>
          <w:pgSz w:w="16837" w:h="11905" w:orient="landscape" w:code="9"/>
          <w:pgMar w:top="1531" w:right="1134" w:bottom="1531" w:left="1247" w:header="624" w:footer="737" w:gutter="0"/>
          <w:cols w:space="720"/>
          <w:docGrid w:linePitch="636" w:charSpace="20838"/>
        </w:sectPr>
      </w:pPr>
    </w:p>
    <w:p w:rsidR="005B23F6"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000B0">
        <w:rPr>
          <w:rFonts w:ascii="黑体" w:eastAsia="黑体" w:hint="eastAsia"/>
          <w:bCs/>
          <w:kern w:val="0"/>
          <w:sz w:val="32"/>
          <w:szCs w:val="32"/>
        </w:rPr>
        <w:t>附件</w:t>
      </w:r>
      <w:r w:rsidRPr="00C000B0">
        <w:rPr>
          <w:rFonts w:ascii="黑体" w:eastAsia="黑体"/>
          <w:bCs/>
          <w:kern w:val="0"/>
          <w:sz w:val="32"/>
          <w:szCs w:val="32"/>
        </w:rPr>
        <w:t>3-2</w:t>
      </w:r>
    </w:p>
    <w:p w:rsidR="005B23F6" w:rsidRPr="00C000B0"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p>
    <w:p w:rsidR="005B23F6" w:rsidRPr="00C000B0"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720"/>
        <w:jc w:val="center"/>
        <w:rPr>
          <w:rFonts w:ascii="方正小标宋_GBK" w:eastAsia="方正小标宋_GBK"/>
          <w:b/>
          <w:bCs/>
          <w:sz w:val="36"/>
          <w:szCs w:val="36"/>
        </w:rPr>
      </w:pPr>
      <w:r w:rsidRPr="00C000B0">
        <w:rPr>
          <w:rFonts w:ascii="方正小标宋_GBK" w:eastAsia="方正小标宋_GBK"/>
          <w:kern w:val="0"/>
          <w:sz w:val="36"/>
          <w:szCs w:val="36"/>
        </w:rPr>
        <w:t>2017</w:t>
      </w:r>
      <w:r w:rsidRPr="00C000B0">
        <w:rPr>
          <w:rFonts w:ascii="方正小标宋_GBK" w:eastAsia="方正小标宋_GBK" w:hint="eastAsia"/>
          <w:kern w:val="0"/>
          <w:sz w:val="36"/>
          <w:szCs w:val="36"/>
        </w:rPr>
        <w:t>年省级专项资金预算绩效目标编报说明</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黑体" w:cs="仿宋_GB2312"/>
          <w:sz w:val="32"/>
          <w:szCs w:val="32"/>
        </w:rPr>
      </w:pP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黑体" w:cs="仿宋_GB2312"/>
          <w:sz w:val="32"/>
          <w:szCs w:val="32"/>
        </w:rPr>
      </w:pPr>
      <w:r w:rsidRPr="00F92CE6">
        <w:rPr>
          <w:rFonts w:eastAsia="黑体" w:cs="仿宋_GB2312" w:hint="eastAsia"/>
          <w:sz w:val="32"/>
          <w:szCs w:val="32"/>
        </w:rPr>
        <w:t>一、申报范围及方式</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hint="eastAsia"/>
          <w:sz w:val="32"/>
          <w:szCs w:val="32"/>
        </w:rPr>
        <w:t>省直一级预算部门所有专项资金都要申报绩效目标，绩效目标填报纳入预算编制信息系统，与预算申报同时进行。</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黑体" w:cs="仿宋_GB2312"/>
          <w:sz w:val="32"/>
          <w:szCs w:val="32"/>
        </w:rPr>
      </w:pPr>
      <w:r w:rsidRPr="00F92CE6">
        <w:rPr>
          <w:rFonts w:eastAsia="黑体" w:cs="仿宋_GB2312" w:hint="eastAsia"/>
          <w:sz w:val="32"/>
          <w:szCs w:val="32"/>
        </w:rPr>
        <w:t>二、申报内容</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kern w:val="0"/>
          <w:sz w:val="32"/>
          <w:szCs w:val="32"/>
        </w:rPr>
      </w:pPr>
      <w:r w:rsidRPr="00F92CE6">
        <w:rPr>
          <w:rFonts w:eastAsia="仿宋_GB2312" w:cs="仿宋_GB2312"/>
          <w:sz w:val="32"/>
          <w:szCs w:val="32"/>
        </w:rPr>
        <w:t>1</w:t>
      </w:r>
      <w:r w:rsidRPr="00F92CE6">
        <w:rPr>
          <w:rFonts w:eastAsia="仿宋_GB2312" w:cs="仿宋_GB2312" w:hint="eastAsia"/>
          <w:sz w:val="32"/>
          <w:szCs w:val="32"/>
        </w:rPr>
        <w:t>、专项资金性质：分为</w:t>
      </w:r>
      <w:r w:rsidRPr="00F92CE6">
        <w:rPr>
          <w:rFonts w:eastAsia="仿宋_GB2312" w:cs="仿宋_GB2312" w:hint="eastAsia"/>
          <w:kern w:val="0"/>
          <w:sz w:val="32"/>
          <w:szCs w:val="32"/>
        </w:rPr>
        <w:t>持续和新增。</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2</w:t>
      </w:r>
      <w:r w:rsidRPr="00F92CE6">
        <w:rPr>
          <w:rFonts w:eastAsia="仿宋_GB2312" w:cs="仿宋_GB2312" w:hint="eastAsia"/>
          <w:sz w:val="32"/>
          <w:szCs w:val="32"/>
        </w:rPr>
        <w:t>、资金总额：省级财政预算安排的专项资金总额，由系统根据项目明细金额自动汇总计算。</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3</w:t>
      </w:r>
      <w:r w:rsidRPr="00F92CE6">
        <w:rPr>
          <w:rFonts w:eastAsia="仿宋_GB2312" w:cs="仿宋_GB2312" w:hint="eastAsia"/>
          <w:sz w:val="32"/>
          <w:szCs w:val="32"/>
        </w:rPr>
        <w:t>、专项资金管理办法：所有专项资金都必须制定管理办法。已制定管理办法的请填写文件名称及文号，尚未制定的请填写预计制定时间。</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4</w:t>
      </w:r>
      <w:r w:rsidRPr="00F92CE6">
        <w:rPr>
          <w:rFonts w:eastAsia="仿宋_GB2312" w:cs="仿宋_GB2312" w:hint="eastAsia"/>
          <w:sz w:val="32"/>
          <w:szCs w:val="32"/>
        </w:rPr>
        <w:t>、立项依据：有关法律法规，中央和省委、省政府有关政策性文件、决议，省委省政府</w:t>
      </w:r>
      <w:r w:rsidRPr="00F92CE6">
        <w:rPr>
          <w:rFonts w:eastAsia="仿宋_GB2312" w:cs="仿宋_GB2312"/>
          <w:sz w:val="32"/>
          <w:szCs w:val="32"/>
        </w:rPr>
        <w:t>“</w:t>
      </w:r>
      <w:r w:rsidRPr="00F92CE6">
        <w:rPr>
          <w:rFonts w:eastAsia="仿宋_GB2312" w:cs="仿宋_GB2312" w:hint="eastAsia"/>
          <w:sz w:val="32"/>
          <w:szCs w:val="32"/>
        </w:rPr>
        <w:t>三定</w:t>
      </w:r>
      <w:r w:rsidRPr="00F92CE6">
        <w:rPr>
          <w:rFonts w:eastAsia="仿宋_GB2312" w:cs="仿宋_GB2312"/>
          <w:sz w:val="32"/>
          <w:szCs w:val="32"/>
        </w:rPr>
        <w:t>”</w:t>
      </w:r>
      <w:r w:rsidRPr="00F92CE6">
        <w:rPr>
          <w:rFonts w:eastAsia="仿宋_GB2312" w:cs="仿宋_GB2312" w:hint="eastAsia"/>
          <w:sz w:val="32"/>
          <w:szCs w:val="32"/>
        </w:rPr>
        <w:t>方案中相应的职能职责，项目主管部门立项批复等。</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5</w:t>
      </w:r>
      <w:r w:rsidRPr="00F92CE6">
        <w:rPr>
          <w:rFonts w:eastAsia="仿宋_GB2312" w:cs="仿宋_GB2312" w:hint="eastAsia"/>
          <w:sz w:val="32"/>
          <w:szCs w:val="32"/>
        </w:rPr>
        <w:t>、长期绩效目标：描述专项整个计划期内的总体产出和效果，采用定性描述和必要的定量描述。</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6</w:t>
      </w:r>
      <w:r w:rsidRPr="00F92CE6">
        <w:rPr>
          <w:rFonts w:eastAsia="仿宋_GB2312" w:cs="仿宋_GB2312" w:hint="eastAsia"/>
          <w:sz w:val="32"/>
          <w:szCs w:val="32"/>
        </w:rPr>
        <w:t>、年度绩效目标：根据专项的特性和具体实施内容，对专项在本年度产出的数量、质量、时效、成本，经济、社会、环境效益及可持续影响等进行细化。</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7</w:t>
      </w:r>
      <w:r w:rsidRPr="00F92CE6">
        <w:rPr>
          <w:rFonts w:eastAsia="仿宋_GB2312" w:cs="仿宋_GB2312" w:hint="eastAsia"/>
          <w:sz w:val="32"/>
          <w:szCs w:val="32"/>
        </w:rPr>
        <w:t>、年度实施进度计划：分阶段填写专项在本年度的实施进度计划，包括阶段的计划起止时间及各阶段的专项实施内容。</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40"/>
        <w:rPr>
          <w:rFonts w:eastAsia="仿宋_GB2312" w:cs="仿宋_GB2312"/>
          <w:sz w:val="32"/>
          <w:szCs w:val="32"/>
        </w:rPr>
      </w:pPr>
      <w:r w:rsidRPr="00F92CE6">
        <w:rPr>
          <w:rFonts w:eastAsia="仿宋_GB2312" w:cs="仿宋_GB2312"/>
          <w:sz w:val="32"/>
          <w:szCs w:val="32"/>
        </w:rPr>
        <w:t>8</w:t>
      </w:r>
      <w:r w:rsidRPr="00F92CE6">
        <w:rPr>
          <w:rFonts w:eastAsia="仿宋_GB2312" w:cs="仿宋_GB2312" w:hint="eastAsia"/>
          <w:sz w:val="32"/>
          <w:szCs w:val="32"/>
        </w:rPr>
        <w:t>、实施保障措施：为确保专项实施而制定的制度和措施，包括：工作组织机构、项目管理制度、工作措施等。</w:t>
      </w:r>
    </w:p>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rightChars="-244" w:right="-512" w:firstLineChars="200" w:firstLine="640"/>
        <w:rPr>
          <w:rFonts w:eastAsia="仿宋_GB2312"/>
          <w:sz w:val="32"/>
          <w:szCs w:val="32"/>
        </w:rPr>
        <w:sectPr w:rsidR="005B23F6" w:rsidRPr="00F92CE6" w:rsidSect="00D63DE4">
          <w:pgSz w:w="11905" w:h="16837"/>
          <w:pgMar w:top="1418" w:right="1588" w:bottom="1418" w:left="1588" w:header="624" w:footer="1134" w:gutter="0"/>
          <w:cols w:space="720"/>
          <w:docGrid w:linePitch="636" w:charSpace="20838"/>
        </w:sectPr>
      </w:pPr>
    </w:p>
    <w:p w:rsidR="005B23F6" w:rsidRPr="00C000B0"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000B0">
        <w:rPr>
          <w:rFonts w:ascii="黑体" w:eastAsia="黑体" w:hint="eastAsia"/>
          <w:bCs/>
          <w:kern w:val="0"/>
          <w:sz w:val="32"/>
          <w:szCs w:val="32"/>
        </w:rPr>
        <w:t>附件</w:t>
      </w:r>
      <w:r w:rsidRPr="00C000B0">
        <w:rPr>
          <w:rFonts w:ascii="黑体" w:eastAsia="黑体"/>
          <w:bCs/>
          <w:kern w:val="0"/>
          <w:sz w:val="32"/>
          <w:szCs w:val="32"/>
        </w:rPr>
        <w:t>3-3</w:t>
      </w:r>
    </w:p>
    <w:p w:rsidR="005B23F6" w:rsidRDefault="005B23F6" w:rsidP="000D1A17">
      <w:pPr>
        <w:widowControl/>
        <w:tabs>
          <w:tab w:val="left" w:pos="2203"/>
          <w:tab w:val="left" w:pos="4145"/>
          <w:tab w:val="left" w:pos="5718"/>
          <w:tab w:val="left" w:pos="6938"/>
          <w:tab w:val="left" w:pos="8139"/>
        </w:tabs>
        <w:spacing w:line="600" w:lineRule="exact"/>
        <w:ind w:left="93" w:firstLineChars="200" w:firstLine="720"/>
        <w:jc w:val="center"/>
        <w:rPr>
          <w:rFonts w:ascii="方正小标宋_GBK" w:eastAsia="方正小标宋_GBK"/>
          <w:kern w:val="0"/>
          <w:sz w:val="24"/>
        </w:rPr>
      </w:pPr>
      <w:r w:rsidRPr="00C000B0">
        <w:rPr>
          <w:rFonts w:ascii="方正小标宋_GBK" w:eastAsia="方正小标宋_GBK"/>
          <w:kern w:val="0"/>
          <w:sz w:val="36"/>
          <w:szCs w:val="36"/>
        </w:rPr>
        <w:t>2017</w:t>
      </w:r>
      <w:r w:rsidRPr="00C000B0">
        <w:rPr>
          <w:rFonts w:ascii="方正小标宋_GBK" w:eastAsia="方正小标宋_GBK" w:hint="eastAsia"/>
          <w:kern w:val="0"/>
          <w:sz w:val="36"/>
          <w:szCs w:val="36"/>
        </w:rPr>
        <w:t>年部门整体支出绩效目标表</w:t>
      </w:r>
    </w:p>
    <w:p w:rsidR="005B23F6" w:rsidRPr="00F92CE6" w:rsidRDefault="005B23F6" w:rsidP="000D1A17">
      <w:pPr>
        <w:widowControl/>
        <w:tabs>
          <w:tab w:val="left" w:pos="2203"/>
          <w:tab w:val="left" w:pos="4145"/>
          <w:tab w:val="left" w:pos="5718"/>
          <w:tab w:val="left" w:pos="6938"/>
          <w:tab w:val="left" w:pos="8139"/>
        </w:tabs>
        <w:spacing w:line="600" w:lineRule="exact"/>
        <w:ind w:firstLine="480"/>
        <w:jc w:val="center"/>
        <w:rPr>
          <w:rFonts w:eastAsia="黑体"/>
          <w:kern w:val="0"/>
          <w:sz w:val="24"/>
        </w:rPr>
      </w:pPr>
      <w:r w:rsidRPr="00F92CE6">
        <w:rPr>
          <w:rFonts w:eastAsia="黑体" w:hint="eastAsia"/>
          <w:kern w:val="0"/>
          <w:sz w:val="24"/>
        </w:rPr>
        <w:t>填报单位（盖章）</w:t>
      </w:r>
    </w:p>
    <w:tbl>
      <w:tblPr>
        <w:tblW w:w="87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080"/>
        <w:gridCol w:w="1080"/>
        <w:gridCol w:w="2660"/>
        <w:gridCol w:w="2820"/>
      </w:tblGrid>
      <w:tr w:rsidR="005B23F6" w:rsidRPr="00F92CE6" w:rsidTr="00A95ED2">
        <w:trPr>
          <w:trHeight w:val="660"/>
          <w:jc w:val="center"/>
        </w:trPr>
        <w:tc>
          <w:tcPr>
            <w:tcW w:w="2160" w:type="dxa"/>
            <w:gridSpan w:val="2"/>
            <w:vAlign w:val="center"/>
          </w:tcPr>
          <w:p w:rsidR="005B23F6" w:rsidRPr="00F92CE6" w:rsidRDefault="005B23F6" w:rsidP="00A95ED2">
            <w:pPr>
              <w:widowControl/>
              <w:jc w:val="center"/>
              <w:rPr>
                <w:rFonts w:eastAsia="黑体"/>
                <w:kern w:val="0"/>
                <w:sz w:val="24"/>
              </w:rPr>
            </w:pPr>
            <w:r w:rsidRPr="00F92CE6">
              <w:rPr>
                <w:rFonts w:eastAsia="黑体" w:hint="eastAsia"/>
                <w:kern w:val="0"/>
                <w:sz w:val="24"/>
              </w:rPr>
              <w:t>部门名称</w:t>
            </w:r>
          </w:p>
        </w:tc>
        <w:tc>
          <w:tcPr>
            <w:tcW w:w="6560" w:type="dxa"/>
            <w:gridSpan w:val="3"/>
            <w:vAlign w:val="center"/>
          </w:tcPr>
          <w:p w:rsidR="005B23F6" w:rsidRPr="00F92CE6" w:rsidRDefault="005B23F6" w:rsidP="00A95ED2">
            <w:pPr>
              <w:widowControl/>
              <w:jc w:val="center"/>
              <w:rPr>
                <w:rFonts w:eastAsia="黑体"/>
                <w:kern w:val="0"/>
                <w:sz w:val="24"/>
              </w:rPr>
            </w:pPr>
            <w:r w:rsidRPr="00F92CE6">
              <w:rPr>
                <w:rFonts w:eastAsia="黑体" w:hint="eastAsia"/>
                <w:kern w:val="0"/>
                <w:sz w:val="24"/>
              </w:rPr>
              <w:t xml:space="preserve">　</w:t>
            </w:r>
          </w:p>
        </w:tc>
      </w:tr>
      <w:tr w:rsidR="005B23F6" w:rsidRPr="00F92CE6" w:rsidTr="00A95ED2">
        <w:trPr>
          <w:trHeight w:val="630"/>
          <w:jc w:val="center"/>
        </w:trPr>
        <w:tc>
          <w:tcPr>
            <w:tcW w:w="2160" w:type="dxa"/>
            <w:gridSpan w:val="2"/>
            <w:vMerge w:val="restart"/>
            <w:vAlign w:val="center"/>
          </w:tcPr>
          <w:p w:rsidR="005B23F6" w:rsidRPr="00F92CE6" w:rsidRDefault="005B23F6" w:rsidP="00A95ED2">
            <w:pPr>
              <w:widowControl/>
              <w:jc w:val="center"/>
              <w:rPr>
                <w:rFonts w:eastAsia="黑体"/>
                <w:kern w:val="0"/>
                <w:sz w:val="24"/>
              </w:rPr>
            </w:pPr>
            <w:r w:rsidRPr="00F92CE6">
              <w:rPr>
                <w:rFonts w:eastAsia="黑体" w:hint="eastAsia"/>
                <w:kern w:val="0"/>
                <w:sz w:val="24"/>
              </w:rPr>
              <w:t>年度预算申请</w:t>
            </w:r>
          </w:p>
        </w:tc>
        <w:tc>
          <w:tcPr>
            <w:tcW w:w="6560" w:type="dxa"/>
            <w:gridSpan w:val="3"/>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资金总额：</w:t>
            </w:r>
          </w:p>
        </w:tc>
      </w:tr>
      <w:tr w:rsidR="005B23F6" w:rsidRPr="00F92CE6" w:rsidTr="00A95ED2">
        <w:trPr>
          <w:trHeight w:val="63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3740" w:type="dxa"/>
            <w:gridSpan w:val="2"/>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按收入性质分：</w:t>
            </w:r>
          </w:p>
        </w:tc>
        <w:tc>
          <w:tcPr>
            <w:tcW w:w="2820" w:type="dxa"/>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按支出性质分：</w:t>
            </w:r>
          </w:p>
        </w:tc>
      </w:tr>
      <w:tr w:rsidR="005B23F6" w:rsidRPr="00F92CE6" w:rsidTr="00A95ED2">
        <w:trPr>
          <w:trHeight w:val="63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3740" w:type="dxa"/>
            <w:gridSpan w:val="2"/>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其中：</w:t>
            </w:r>
            <w:r w:rsidRPr="00F92CE6">
              <w:rPr>
                <w:rFonts w:eastAsia="仿宋_GB2312"/>
                <w:kern w:val="0"/>
                <w:sz w:val="24"/>
              </w:rPr>
              <w:t xml:space="preserve"> </w:t>
            </w:r>
            <w:r w:rsidRPr="00F92CE6">
              <w:rPr>
                <w:rFonts w:eastAsia="仿宋_GB2312" w:hint="eastAsia"/>
                <w:kern w:val="0"/>
                <w:sz w:val="24"/>
              </w:rPr>
              <w:t>一般公共预算：</w:t>
            </w:r>
          </w:p>
        </w:tc>
        <w:tc>
          <w:tcPr>
            <w:tcW w:w="2820" w:type="dxa"/>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其中：</w:t>
            </w:r>
            <w:r w:rsidRPr="00F92CE6">
              <w:rPr>
                <w:rFonts w:eastAsia="仿宋_GB2312"/>
                <w:kern w:val="0"/>
                <w:sz w:val="24"/>
              </w:rPr>
              <w:t xml:space="preserve"> </w:t>
            </w:r>
            <w:r w:rsidRPr="00F92CE6">
              <w:rPr>
                <w:rFonts w:eastAsia="仿宋_GB2312" w:hint="eastAsia"/>
                <w:kern w:val="0"/>
                <w:sz w:val="24"/>
              </w:rPr>
              <w:t>基本支出：</w:t>
            </w:r>
          </w:p>
        </w:tc>
      </w:tr>
      <w:tr w:rsidR="005B23F6" w:rsidRPr="00F92CE6" w:rsidTr="00A95ED2">
        <w:trPr>
          <w:trHeight w:val="63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3740" w:type="dxa"/>
            <w:gridSpan w:val="2"/>
            <w:vAlign w:val="center"/>
          </w:tcPr>
          <w:p w:rsidR="005B23F6" w:rsidRPr="00F92CE6" w:rsidRDefault="005B23F6" w:rsidP="00A95ED2">
            <w:pPr>
              <w:widowControl/>
              <w:jc w:val="left"/>
              <w:rPr>
                <w:kern w:val="0"/>
                <w:sz w:val="24"/>
              </w:rPr>
            </w:pPr>
            <w:r w:rsidRPr="00F92CE6">
              <w:rPr>
                <w:kern w:val="0"/>
                <w:sz w:val="24"/>
              </w:rPr>
              <w:t xml:space="preserve">       </w:t>
            </w:r>
            <w:r w:rsidRPr="00F92CE6">
              <w:rPr>
                <w:rFonts w:eastAsia="仿宋_GB2312" w:hint="eastAsia"/>
                <w:kern w:val="0"/>
                <w:sz w:val="24"/>
              </w:rPr>
              <w:t>政府性基金拨款：</w:t>
            </w:r>
          </w:p>
        </w:tc>
        <w:tc>
          <w:tcPr>
            <w:tcW w:w="2820" w:type="dxa"/>
            <w:vAlign w:val="center"/>
          </w:tcPr>
          <w:p w:rsidR="005B23F6" w:rsidRPr="00F92CE6" w:rsidRDefault="005B23F6" w:rsidP="00A95ED2">
            <w:pPr>
              <w:widowControl/>
              <w:jc w:val="left"/>
              <w:rPr>
                <w:kern w:val="0"/>
                <w:sz w:val="24"/>
              </w:rPr>
            </w:pPr>
            <w:r>
              <w:rPr>
                <w:kern w:val="0"/>
                <w:sz w:val="24"/>
              </w:rPr>
              <w:t xml:space="preserve">       </w:t>
            </w:r>
            <w:r w:rsidRPr="00F92CE6">
              <w:rPr>
                <w:rFonts w:eastAsia="仿宋_GB2312" w:hint="eastAsia"/>
                <w:kern w:val="0"/>
                <w:sz w:val="24"/>
              </w:rPr>
              <w:t>项目支出：</w:t>
            </w:r>
          </w:p>
        </w:tc>
      </w:tr>
      <w:tr w:rsidR="005B23F6" w:rsidRPr="00F92CE6" w:rsidTr="00A95ED2">
        <w:trPr>
          <w:trHeight w:val="63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3740" w:type="dxa"/>
            <w:gridSpan w:val="2"/>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纳入专户管理的非税收入拨款：</w:t>
            </w:r>
          </w:p>
        </w:tc>
        <w:tc>
          <w:tcPr>
            <w:tcW w:w="2820" w:type="dxa"/>
            <w:vAlign w:val="center"/>
          </w:tcPr>
          <w:p w:rsidR="005B23F6" w:rsidRPr="00F92CE6" w:rsidRDefault="005B23F6" w:rsidP="00A95ED2">
            <w:pPr>
              <w:widowControl/>
              <w:jc w:val="left"/>
              <w:rPr>
                <w:kern w:val="0"/>
                <w:sz w:val="24"/>
              </w:rPr>
            </w:pPr>
            <w:r w:rsidRPr="00F92CE6">
              <w:rPr>
                <w:kern w:val="0"/>
                <w:sz w:val="24"/>
              </w:rPr>
              <w:t xml:space="preserve">       </w:t>
            </w:r>
          </w:p>
        </w:tc>
      </w:tr>
      <w:tr w:rsidR="005B23F6" w:rsidRPr="00F92CE6" w:rsidTr="00A95ED2">
        <w:trPr>
          <w:trHeight w:val="63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3740" w:type="dxa"/>
            <w:gridSpan w:val="2"/>
            <w:vAlign w:val="center"/>
          </w:tcPr>
          <w:p w:rsidR="005B23F6" w:rsidRPr="00F92CE6" w:rsidRDefault="005B23F6" w:rsidP="00A95ED2">
            <w:pPr>
              <w:widowControl/>
              <w:jc w:val="left"/>
              <w:rPr>
                <w:kern w:val="0"/>
                <w:sz w:val="24"/>
              </w:rPr>
            </w:pPr>
            <w:r w:rsidRPr="00F92CE6">
              <w:rPr>
                <w:kern w:val="0"/>
                <w:sz w:val="24"/>
              </w:rPr>
              <w:t xml:space="preserve">                  </w:t>
            </w:r>
            <w:r w:rsidRPr="00F92CE6">
              <w:rPr>
                <w:rFonts w:eastAsia="仿宋_GB2312" w:hint="eastAsia"/>
                <w:kern w:val="0"/>
                <w:sz w:val="24"/>
              </w:rPr>
              <w:t>其他资金：</w:t>
            </w:r>
          </w:p>
        </w:tc>
        <w:tc>
          <w:tcPr>
            <w:tcW w:w="2820" w:type="dxa"/>
            <w:vAlign w:val="center"/>
          </w:tcPr>
          <w:p w:rsidR="005B23F6" w:rsidRPr="00F92CE6" w:rsidRDefault="005B23F6" w:rsidP="00A95ED2">
            <w:pPr>
              <w:widowControl/>
              <w:jc w:val="left"/>
              <w:rPr>
                <w:kern w:val="0"/>
                <w:sz w:val="24"/>
              </w:rPr>
            </w:pPr>
            <w:r w:rsidRPr="00F92CE6">
              <w:rPr>
                <w:rFonts w:hint="eastAsia"/>
                <w:kern w:val="0"/>
                <w:sz w:val="24"/>
              </w:rPr>
              <w:t xml:space="preserve">　</w:t>
            </w:r>
          </w:p>
        </w:tc>
      </w:tr>
      <w:tr w:rsidR="005B23F6" w:rsidRPr="00F92CE6" w:rsidTr="00A95ED2">
        <w:trPr>
          <w:trHeight w:val="525"/>
          <w:jc w:val="center"/>
        </w:trPr>
        <w:tc>
          <w:tcPr>
            <w:tcW w:w="2160" w:type="dxa"/>
            <w:gridSpan w:val="2"/>
            <w:vAlign w:val="center"/>
          </w:tcPr>
          <w:p w:rsidR="005B23F6" w:rsidRPr="00F92CE6" w:rsidRDefault="005B23F6" w:rsidP="00A95ED2">
            <w:pPr>
              <w:widowControl/>
              <w:rPr>
                <w:rFonts w:eastAsia="黑体"/>
                <w:kern w:val="0"/>
                <w:sz w:val="24"/>
              </w:rPr>
            </w:pPr>
            <w:r w:rsidRPr="00F92CE6">
              <w:rPr>
                <w:rFonts w:eastAsia="黑体" w:hint="eastAsia"/>
                <w:kern w:val="0"/>
                <w:sz w:val="24"/>
              </w:rPr>
              <w:t>部门职能职责概述</w:t>
            </w:r>
          </w:p>
        </w:tc>
        <w:tc>
          <w:tcPr>
            <w:tcW w:w="6560" w:type="dxa"/>
            <w:gridSpan w:val="3"/>
            <w:vAlign w:val="center"/>
          </w:tcPr>
          <w:p w:rsidR="005B23F6" w:rsidRPr="00F92CE6" w:rsidRDefault="005B23F6" w:rsidP="00A95ED2">
            <w:pPr>
              <w:widowControl/>
              <w:jc w:val="left"/>
              <w:rPr>
                <w:kern w:val="0"/>
                <w:sz w:val="24"/>
              </w:rPr>
            </w:pPr>
            <w:r w:rsidRPr="00F92CE6">
              <w:rPr>
                <w:rFonts w:hint="eastAsia"/>
                <w:kern w:val="0"/>
                <w:sz w:val="24"/>
              </w:rPr>
              <w:t xml:space="preserve">　</w:t>
            </w:r>
          </w:p>
        </w:tc>
      </w:tr>
      <w:tr w:rsidR="005B23F6" w:rsidRPr="00F92CE6" w:rsidTr="00A95ED2">
        <w:trPr>
          <w:trHeight w:val="450"/>
          <w:jc w:val="center"/>
        </w:trPr>
        <w:tc>
          <w:tcPr>
            <w:tcW w:w="2160" w:type="dxa"/>
            <w:gridSpan w:val="2"/>
            <w:vMerge w:val="restart"/>
            <w:vAlign w:val="center"/>
          </w:tcPr>
          <w:p w:rsidR="005B23F6" w:rsidRPr="00F92CE6" w:rsidRDefault="005B23F6" w:rsidP="00A95ED2">
            <w:pPr>
              <w:widowControl/>
              <w:rPr>
                <w:rFonts w:eastAsia="黑体"/>
                <w:kern w:val="0"/>
                <w:sz w:val="24"/>
              </w:rPr>
            </w:pPr>
            <w:r w:rsidRPr="00F92CE6">
              <w:rPr>
                <w:rFonts w:eastAsia="黑体" w:hint="eastAsia"/>
                <w:kern w:val="0"/>
                <w:sz w:val="24"/>
              </w:rPr>
              <w:t>整体绩效目标</w:t>
            </w:r>
          </w:p>
        </w:tc>
        <w:tc>
          <w:tcPr>
            <w:tcW w:w="6560" w:type="dxa"/>
            <w:gridSpan w:val="3"/>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目标</w:t>
            </w:r>
            <w:r w:rsidRPr="00F92CE6">
              <w:rPr>
                <w:rFonts w:eastAsia="仿宋_GB2312"/>
                <w:kern w:val="0"/>
                <w:sz w:val="24"/>
              </w:rPr>
              <w:t>1</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6560" w:type="dxa"/>
            <w:gridSpan w:val="3"/>
            <w:vAlign w:val="center"/>
          </w:tcPr>
          <w:p w:rsidR="005B23F6" w:rsidRPr="00F92CE6" w:rsidRDefault="005B23F6" w:rsidP="00A95ED2">
            <w:pPr>
              <w:widowControl/>
              <w:jc w:val="left"/>
              <w:rPr>
                <w:rFonts w:eastAsia="仿宋_GB2312"/>
                <w:kern w:val="0"/>
                <w:sz w:val="24"/>
              </w:rPr>
            </w:pPr>
            <w:r w:rsidRPr="00F92CE6">
              <w:rPr>
                <w:rFonts w:eastAsia="仿宋_GB2312" w:hint="eastAsia"/>
                <w:kern w:val="0"/>
                <w:sz w:val="24"/>
              </w:rPr>
              <w:t>目标</w:t>
            </w:r>
            <w:r w:rsidRPr="00F92CE6">
              <w:rPr>
                <w:rFonts w:eastAsia="仿宋_GB2312"/>
                <w:kern w:val="0"/>
                <w:sz w:val="24"/>
              </w:rPr>
              <w:t>2</w:t>
            </w:r>
            <w:r w:rsidRPr="00F92CE6">
              <w:rPr>
                <w:rFonts w:eastAsia="仿宋_GB2312" w:hint="eastAsia"/>
                <w:kern w:val="0"/>
                <w:sz w:val="24"/>
              </w:rPr>
              <w:t>：</w:t>
            </w:r>
          </w:p>
        </w:tc>
      </w:tr>
      <w:tr w:rsidR="005B23F6" w:rsidRPr="00F92CE6" w:rsidTr="00A95ED2">
        <w:trPr>
          <w:trHeight w:val="10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6560" w:type="dxa"/>
            <w:gridSpan w:val="3"/>
            <w:vAlign w:val="center"/>
          </w:tcPr>
          <w:p w:rsidR="005B23F6" w:rsidRPr="00F92CE6" w:rsidRDefault="005B23F6" w:rsidP="00A95ED2">
            <w:pPr>
              <w:widowControl/>
              <w:jc w:val="left"/>
              <w:rPr>
                <w:kern w:val="0"/>
                <w:sz w:val="24"/>
              </w:rPr>
            </w:pPr>
            <w:r w:rsidRPr="00F92CE6">
              <w:rPr>
                <w:kern w:val="0"/>
                <w:sz w:val="24"/>
              </w:rPr>
              <w:t>……</w:t>
            </w:r>
          </w:p>
        </w:tc>
      </w:tr>
      <w:tr w:rsidR="005B23F6" w:rsidRPr="00F92CE6" w:rsidTr="00A95ED2">
        <w:trPr>
          <w:trHeight w:val="450"/>
          <w:jc w:val="center"/>
        </w:trPr>
        <w:tc>
          <w:tcPr>
            <w:tcW w:w="2160" w:type="dxa"/>
            <w:gridSpan w:val="2"/>
            <w:vMerge w:val="restart"/>
            <w:vAlign w:val="center"/>
          </w:tcPr>
          <w:p w:rsidR="005B23F6" w:rsidRPr="00F92CE6" w:rsidRDefault="005B23F6" w:rsidP="00A95ED2">
            <w:pPr>
              <w:widowControl/>
              <w:rPr>
                <w:rFonts w:eastAsia="黑体"/>
                <w:kern w:val="0"/>
                <w:sz w:val="24"/>
              </w:rPr>
            </w:pPr>
            <w:r w:rsidRPr="00F92CE6">
              <w:rPr>
                <w:rFonts w:eastAsia="黑体" w:hint="eastAsia"/>
                <w:kern w:val="0"/>
                <w:sz w:val="24"/>
              </w:rPr>
              <w:t>部门整体支出年度绩效指标</w:t>
            </w:r>
          </w:p>
        </w:tc>
        <w:tc>
          <w:tcPr>
            <w:tcW w:w="1080" w:type="dxa"/>
            <w:vMerge w:val="restart"/>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产出指标</w:t>
            </w: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1</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2</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3</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kern w:val="0"/>
                <w:sz w:val="24"/>
              </w:rPr>
            </w:pPr>
            <w:r w:rsidRPr="00F92CE6">
              <w:rPr>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restart"/>
            <w:vAlign w:val="center"/>
          </w:tcPr>
          <w:p w:rsidR="005B23F6" w:rsidRPr="00F92CE6" w:rsidRDefault="005B23F6" w:rsidP="00A95ED2">
            <w:pPr>
              <w:widowControl/>
              <w:jc w:val="center"/>
              <w:rPr>
                <w:rFonts w:eastAsia="仿宋_GB2312"/>
                <w:kern w:val="0"/>
                <w:sz w:val="24"/>
              </w:rPr>
            </w:pPr>
            <w:r w:rsidRPr="00F92CE6">
              <w:rPr>
                <w:rFonts w:eastAsia="仿宋_GB2312" w:hint="eastAsia"/>
                <w:kern w:val="0"/>
                <w:sz w:val="24"/>
              </w:rPr>
              <w:t>效益指标</w:t>
            </w: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1</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2</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rFonts w:eastAsia="仿宋_GB2312"/>
                <w:kern w:val="0"/>
                <w:sz w:val="24"/>
              </w:rPr>
            </w:pPr>
            <w:r w:rsidRPr="00F92CE6">
              <w:rPr>
                <w:rFonts w:eastAsia="仿宋_GB2312" w:hint="eastAsia"/>
                <w:kern w:val="0"/>
                <w:sz w:val="24"/>
              </w:rPr>
              <w:t>指标</w:t>
            </w:r>
            <w:r w:rsidRPr="00F92CE6">
              <w:rPr>
                <w:rFonts w:eastAsia="仿宋_GB2312"/>
                <w:kern w:val="0"/>
                <w:sz w:val="24"/>
              </w:rPr>
              <w:t>3</w:t>
            </w:r>
            <w:r w:rsidRPr="00F92CE6">
              <w:rPr>
                <w:rFonts w:eastAsia="仿宋_GB2312" w:hint="eastAsia"/>
                <w:kern w:val="0"/>
                <w:sz w:val="24"/>
              </w:rPr>
              <w:t>：</w:t>
            </w:r>
          </w:p>
        </w:tc>
      </w:tr>
      <w:tr w:rsidR="005B23F6" w:rsidRPr="00F92CE6" w:rsidTr="00A95ED2">
        <w:trPr>
          <w:trHeight w:val="450"/>
          <w:jc w:val="center"/>
        </w:trPr>
        <w:tc>
          <w:tcPr>
            <w:tcW w:w="2160" w:type="dxa"/>
            <w:gridSpan w:val="2"/>
            <w:vMerge/>
            <w:vAlign w:val="center"/>
          </w:tcPr>
          <w:p w:rsidR="005B23F6" w:rsidRPr="00F92CE6" w:rsidRDefault="005B23F6" w:rsidP="00A95ED2">
            <w:pPr>
              <w:widowControl/>
              <w:jc w:val="left"/>
              <w:rPr>
                <w:rFonts w:eastAsia="黑体"/>
                <w:kern w:val="0"/>
                <w:sz w:val="24"/>
              </w:rPr>
            </w:pPr>
          </w:p>
        </w:tc>
        <w:tc>
          <w:tcPr>
            <w:tcW w:w="1080" w:type="dxa"/>
            <w:vMerge/>
            <w:vAlign w:val="center"/>
          </w:tcPr>
          <w:p w:rsidR="005B23F6" w:rsidRPr="00F92CE6" w:rsidRDefault="005B23F6" w:rsidP="00A95ED2">
            <w:pPr>
              <w:widowControl/>
              <w:jc w:val="left"/>
              <w:rPr>
                <w:rFonts w:eastAsia="仿宋_GB2312"/>
                <w:kern w:val="0"/>
                <w:sz w:val="24"/>
              </w:rPr>
            </w:pPr>
          </w:p>
        </w:tc>
        <w:tc>
          <w:tcPr>
            <w:tcW w:w="5480" w:type="dxa"/>
            <w:gridSpan w:val="2"/>
            <w:vAlign w:val="center"/>
          </w:tcPr>
          <w:p w:rsidR="005B23F6" w:rsidRPr="00F92CE6" w:rsidRDefault="005B23F6" w:rsidP="00A95ED2">
            <w:pPr>
              <w:widowControl/>
              <w:rPr>
                <w:kern w:val="0"/>
                <w:sz w:val="24"/>
              </w:rPr>
            </w:pPr>
            <w:r w:rsidRPr="00F92CE6">
              <w:rPr>
                <w:kern w:val="0"/>
                <w:sz w:val="24"/>
              </w:rPr>
              <w:t>……</w:t>
            </w:r>
          </w:p>
        </w:tc>
      </w:tr>
      <w:tr w:rsidR="005B23F6" w:rsidRPr="00F92CE6" w:rsidTr="00A95ED2">
        <w:trPr>
          <w:trHeight w:val="480"/>
          <w:jc w:val="center"/>
        </w:trPr>
        <w:tc>
          <w:tcPr>
            <w:tcW w:w="1080" w:type="dxa"/>
            <w:vMerge w:val="restart"/>
            <w:vAlign w:val="center"/>
          </w:tcPr>
          <w:p w:rsidR="005B23F6" w:rsidRPr="00F92CE6" w:rsidRDefault="005B23F6" w:rsidP="00A95ED2">
            <w:pPr>
              <w:widowControl/>
              <w:rPr>
                <w:rFonts w:eastAsia="黑体"/>
                <w:kern w:val="0"/>
                <w:sz w:val="24"/>
              </w:rPr>
            </w:pPr>
            <w:r w:rsidRPr="00F92CE6">
              <w:rPr>
                <w:rFonts w:eastAsia="黑体" w:hint="eastAsia"/>
                <w:kern w:val="0"/>
                <w:sz w:val="24"/>
              </w:rPr>
              <w:t>财政部门审核意见</w:t>
            </w:r>
          </w:p>
        </w:tc>
        <w:tc>
          <w:tcPr>
            <w:tcW w:w="7640" w:type="dxa"/>
            <w:gridSpan w:val="4"/>
            <w:vAlign w:val="center"/>
          </w:tcPr>
          <w:p w:rsidR="005B23F6" w:rsidRPr="00F92CE6" w:rsidRDefault="005B23F6" w:rsidP="00A95ED2">
            <w:pPr>
              <w:widowControl/>
              <w:jc w:val="right"/>
              <w:rPr>
                <w:rFonts w:eastAsia="仿宋_GB2312"/>
                <w:kern w:val="0"/>
                <w:sz w:val="24"/>
              </w:rPr>
            </w:pPr>
            <w:r w:rsidRPr="00F92CE6">
              <w:rPr>
                <w:rFonts w:eastAsia="仿宋_GB2312" w:hint="eastAsia"/>
                <w:kern w:val="0"/>
                <w:sz w:val="24"/>
              </w:rPr>
              <w:t>（盖章）</w:t>
            </w:r>
            <w:r w:rsidRPr="00F92CE6">
              <w:rPr>
                <w:rFonts w:eastAsia="仿宋_GB2312"/>
                <w:kern w:val="0"/>
                <w:sz w:val="24"/>
              </w:rPr>
              <w:t xml:space="preserve">                                     </w:t>
            </w:r>
          </w:p>
        </w:tc>
      </w:tr>
      <w:tr w:rsidR="005B23F6" w:rsidRPr="00F92CE6" w:rsidTr="00A95ED2">
        <w:trPr>
          <w:trHeight w:val="492"/>
          <w:jc w:val="center"/>
        </w:trPr>
        <w:tc>
          <w:tcPr>
            <w:tcW w:w="1080" w:type="dxa"/>
            <w:vMerge/>
            <w:vAlign w:val="center"/>
          </w:tcPr>
          <w:p w:rsidR="005B23F6" w:rsidRPr="00F92CE6" w:rsidRDefault="005B23F6" w:rsidP="00A95ED2">
            <w:pPr>
              <w:widowControl/>
              <w:jc w:val="left"/>
              <w:rPr>
                <w:rFonts w:eastAsia="黑体"/>
                <w:kern w:val="0"/>
                <w:sz w:val="24"/>
              </w:rPr>
            </w:pPr>
          </w:p>
        </w:tc>
        <w:tc>
          <w:tcPr>
            <w:tcW w:w="7640" w:type="dxa"/>
            <w:gridSpan w:val="4"/>
            <w:vAlign w:val="center"/>
          </w:tcPr>
          <w:p w:rsidR="005B23F6" w:rsidRPr="00F92CE6" w:rsidRDefault="005B23F6" w:rsidP="00A95ED2">
            <w:pPr>
              <w:widowControl/>
              <w:jc w:val="right"/>
              <w:rPr>
                <w:kern w:val="0"/>
                <w:sz w:val="24"/>
              </w:rPr>
            </w:pPr>
            <w:r w:rsidRPr="00F92CE6">
              <w:rPr>
                <w:kern w:val="0"/>
                <w:sz w:val="24"/>
              </w:rPr>
              <w:t xml:space="preserve">                                        </w:t>
            </w:r>
            <w:r w:rsidRPr="00F92CE6">
              <w:rPr>
                <w:rFonts w:eastAsia="仿宋_GB2312" w:hint="eastAsia"/>
                <w:kern w:val="0"/>
                <w:sz w:val="24"/>
              </w:rPr>
              <w:t>年</w:t>
            </w:r>
            <w:r w:rsidRPr="00F92CE6">
              <w:rPr>
                <w:kern w:val="0"/>
                <w:sz w:val="24"/>
              </w:rPr>
              <w:t xml:space="preserve">    </w:t>
            </w:r>
            <w:r w:rsidRPr="00F92CE6">
              <w:rPr>
                <w:rFonts w:eastAsia="仿宋_GB2312" w:hint="eastAsia"/>
                <w:kern w:val="0"/>
                <w:sz w:val="24"/>
              </w:rPr>
              <w:t>月</w:t>
            </w:r>
            <w:r w:rsidRPr="00F92CE6">
              <w:rPr>
                <w:kern w:val="0"/>
                <w:sz w:val="24"/>
              </w:rPr>
              <w:t xml:space="preserve">    </w:t>
            </w:r>
            <w:r w:rsidRPr="00F92CE6">
              <w:rPr>
                <w:rFonts w:eastAsia="仿宋_GB2312" w:hint="eastAsia"/>
                <w:kern w:val="0"/>
                <w:sz w:val="24"/>
              </w:rPr>
              <w:t>日</w:t>
            </w:r>
          </w:p>
        </w:tc>
      </w:tr>
    </w:tbl>
    <w:p w:rsidR="005B23F6" w:rsidRPr="00F92CE6" w:rsidRDefault="005B23F6" w:rsidP="000D1A17">
      <w:pPr>
        <w:widowControl/>
        <w:tabs>
          <w:tab w:val="left" w:pos="1333"/>
          <w:tab w:val="left" w:pos="3793"/>
          <w:tab w:val="left" w:pos="5853"/>
        </w:tabs>
        <w:spacing w:line="600" w:lineRule="exact"/>
        <w:ind w:firstLineChars="150" w:firstLine="360"/>
        <w:jc w:val="left"/>
        <w:rPr>
          <w:rFonts w:eastAsia="仿宋_GB2312"/>
          <w:kern w:val="0"/>
          <w:sz w:val="24"/>
        </w:rPr>
      </w:pPr>
      <w:r w:rsidRPr="00F92CE6">
        <w:rPr>
          <w:rFonts w:eastAsia="仿宋_GB2312" w:hint="eastAsia"/>
          <w:kern w:val="0"/>
          <w:sz w:val="24"/>
        </w:rPr>
        <w:t>填报人：</w:t>
      </w:r>
      <w:r w:rsidRPr="00F92CE6">
        <w:rPr>
          <w:rFonts w:eastAsia="仿宋_GB2312"/>
          <w:kern w:val="0"/>
          <w:sz w:val="24"/>
        </w:rPr>
        <w:t xml:space="preserve">                    </w:t>
      </w:r>
      <w:r w:rsidRPr="00F92CE6">
        <w:rPr>
          <w:rFonts w:eastAsia="仿宋_GB2312" w:hint="eastAsia"/>
          <w:kern w:val="0"/>
          <w:sz w:val="24"/>
        </w:rPr>
        <w:t>联系电话：</w:t>
      </w:r>
      <w:r w:rsidRPr="00F92CE6">
        <w:rPr>
          <w:rFonts w:eastAsia="仿宋_GB2312"/>
          <w:kern w:val="0"/>
          <w:sz w:val="24"/>
        </w:rPr>
        <w:t xml:space="preserve">                     </w:t>
      </w:r>
      <w:r w:rsidRPr="00F92CE6">
        <w:rPr>
          <w:rFonts w:eastAsia="仿宋_GB2312" w:hint="eastAsia"/>
          <w:kern w:val="0"/>
          <w:sz w:val="24"/>
        </w:rPr>
        <w:t>填报日期：</w:t>
      </w:r>
    </w:p>
    <w:p w:rsidR="005B23F6" w:rsidRDefault="005B23F6" w:rsidP="000D1A17">
      <w:pPr>
        <w:widowControl/>
        <w:tabs>
          <w:tab w:val="left" w:pos="2203"/>
          <w:tab w:val="left" w:pos="4145"/>
          <w:tab w:val="left" w:pos="5718"/>
          <w:tab w:val="left" w:pos="6938"/>
          <w:tab w:val="left" w:pos="8139"/>
        </w:tabs>
        <w:spacing w:line="540" w:lineRule="exact"/>
        <w:jc w:val="left"/>
        <w:rPr>
          <w:rFonts w:ascii="黑体" w:eastAsia="黑体"/>
          <w:bCs/>
          <w:kern w:val="0"/>
          <w:sz w:val="32"/>
          <w:szCs w:val="32"/>
        </w:rPr>
      </w:pPr>
      <w:r w:rsidRPr="00F92CE6">
        <w:rPr>
          <w:rFonts w:eastAsia="仿宋_GB2312"/>
          <w:kern w:val="0"/>
          <w:sz w:val="24"/>
        </w:rPr>
        <w:br w:type="page"/>
      </w:r>
      <w:r w:rsidRPr="00C000B0">
        <w:rPr>
          <w:rFonts w:ascii="黑体" w:eastAsia="黑体" w:hint="eastAsia"/>
          <w:bCs/>
          <w:kern w:val="0"/>
          <w:sz w:val="32"/>
          <w:szCs w:val="32"/>
        </w:rPr>
        <w:t>附件</w:t>
      </w:r>
      <w:r w:rsidRPr="00C000B0">
        <w:rPr>
          <w:rFonts w:ascii="黑体" w:eastAsia="黑体"/>
          <w:bCs/>
          <w:kern w:val="0"/>
          <w:sz w:val="32"/>
          <w:szCs w:val="32"/>
        </w:rPr>
        <w:t>3-4</w:t>
      </w:r>
    </w:p>
    <w:p w:rsidR="005B23F6" w:rsidRPr="00C000B0" w:rsidRDefault="005B23F6" w:rsidP="000D1A17">
      <w:pPr>
        <w:widowControl/>
        <w:tabs>
          <w:tab w:val="left" w:pos="2203"/>
          <w:tab w:val="left" w:pos="4145"/>
          <w:tab w:val="left" w:pos="5718"/>
          <w:tab w:val="left" w:pos="6938"/>
          <w:tab w:val="left" w:pos="8139"/>
        </w:tabs>
        <w:spacing w:line="540" w:lineRule="exact"/>
        <w:jc w:val="left"/>
        <w:rPr>
          <w:rFonts w:ascii="黑体" w:eastAsia="黑体"/>
          <w:bCs/>
          <w:kern w:val="0"/>
          <w:sz w:val="32"/>
          <w:szCs w:val="32"/>
        </w:rPr>
      </w:pPr>
    </w:p>
    <w:p w:rsidR="005B23F6" w:rsidRPr="00F92CE6" w:rsidRDefault="005B23F6" w:rsidP="000D1A17">
      <w:pPr>
        <w:spacing w:line="540" w:lineRule="exact"/>
        <w:ind w:firstLineChars="200" w:firstLine="720"/>
        <w:jc w:val="center"/>
        <w:rPr>
          <w:rFonts w:eastAsia="方正小标宋_GBK"/>
          <w:sz w:val="36"/>
          <w:szCs w:val="36"/>
        </w:rPr>
      </w:pPr>
      <w:r w:rsidRPr="00F92CE6">
        <w:rPr>
          <w:rFonts w:eastAsia="方正小标宋_GBK" w:hint="eastAsia"/>
          <w:sz w:val="36"/>
          <w:szCs w:val="36"/>
        </w:rPr>
        <w:t>《部门整体支出绩效目标表》编报说明</w:t>
      </w:r>
    </w:p>
    <w:p w:rsidR="005B23F6" w:rsidRPr="00F92CE6" w:rsidRDefault="005B23F6" w:rsidP="000D1A17">
      <w:pPr>
        <w:spacing w:line="540" w:lineRule="exact"/>
        <w:ind w:firstLineChars="200" w:firstLine="643"/>
        <w:jc w:val="center"/>
        <w:rPr>
          <w:rFonts w:eastAsia="仿宋_GB2312"/>
          <w:b/>
          <w:bCs/>
          <w:sz w:val="32"/>
          <w:szCs w:val="32"/>
        </w:rPr>
      </w:pPr>
    </w:p>
    <w:p w:rsidR="005B23F6" w:rsidRPr="00F92CE6" w:rsidRDefault="005B23F6" w:rsidP="000D1A17">
      <w:pPr>
        <w:spacing w:line="600" w:lineRule="exact"/>
        <w:ind w:firstLineChars="196" w:firstLine="627"/>
        <w:rPr>
          <w:rFonts w:eastAsia="黑体"/>
          <w:sz w:val="32"/>
          <w:szCs w:val="32"/>
        </w:rPr>
      </w:pPr>
      <w:r w:rsidRPr="00F92CE6">
        <w:rPr>
          <w:rFonts w:eastAsia="黑体" w:hint="eastAsia"/>
          <w:sz w:val="32"/>
          <w:szCs w:val="32"/>
        </w:rPr>
        <w:t>一、基本信息</w:t>
      </w:r>
    </w:p>
    <w:p w:rsidR="005B23F6" w:rsidRPr="00F92CE6" w:rsidRDefault="005B23F6" w:rsidP="000D1A17">
      <w:pPr>
        <w:spacing w:line="600" w:lineRule="exact"/>
        <w:ind w:firstLineChars="200" w:firstLine="640"/>
        <w:rPr>
          <w:rFonts w:eastAsia="仿宋_GB2312" w:cs="仿宋_GB2312"/>
          <w:kern w:val="0"/>
          <w:sz w:val="32"/>
          <w:szCs w:val="32"/>
        </w:rPr>
      </w:pPr>
      <w:r w:rsidRPr="00F92CE6">
        <w:rPr>
          <w:rFonts w:eastAsia="仿宋_GB2312" w:cs="仿宋_GB2312"/>
          <w:sz w:val="32"/>
          <w:szCs w:val="32"/>
        </w:rPr>
        <w:t>1</w:t>
      </w:r>
      <w:r w:rsidRPr="00F92CE6">
        <w:rPr>
          <w:rFonts w:eastAsia="仿宋_GB2312" w:cs="仿宋_GB2312" w:hint="eastAsia"/>
          <w:sz w:val="32"/>
          <w:szCs w:val="32"/>
        </w:rPr>
        <w:t>、</w:t>
      </w:r>
      <w:r w:rsidRPr="00F92CE6">
        <w:rPr>
          <w:rFonts w:eastAsia="仿宋_GB2312" w:cs="仿宋_GB2312" w:hint="eastAsia"/>
          <w:kern w:val="0"/>
          <w:sz w:val="32"/>
          <w:szCs w:val="32"/>
        </w:rPr>
        <w:t>填报单位（盖章）：加盖填报单位公章。</w:t>
      </w:r>
    </w:p>
    <w:p w:rsidR="005B23F6" w:rsidRPr="00F92CE6" w:rsidRDefault="005B23F6" w:rsidP="000D1A17">
      <w:pPr>
        <w:spacing w:line="600" w:lineRule="exact"/>
        <w:ind w:firstLineChars="200" w:firstLine="640"/>
        <w:rPr>
          <w:rFonts w:eastAsia="仿宋_GB2312" w:cs="仿宋_GB2312"/>
          <w:kern w:val="0"/>
          <w:sz w:val="32"/>
          <w:szCs w:val="32"/>
        </w:rPr>
      </w:pPr>
      <w:r w:rsidRPr="00F92CE6">
        <w:rPr>
          <w:rFonts w:eastAsia="仿宋_GB2312" w:cs="仿宋_GB2312"/>
          <w:kern w:val="0"/>
          <w:sz w:val="32"/>
          <w:szCs w:val="32"/>
        </w:rPr>
        <w:t>2</w:t>
      </w:r>
      <w:r w:rsidRPr="00F92CE6">
        <w:rPr>
          <w:rFonts w:eastAsia="仿宋_GB2312" w:cs="仿宋_GB2312" w:hint="eastAsia"/>
          <w:kern w:val="0"/>
          <w:sz w:val="32"/>
          <w:szCs w:val="32"/>
        </w:rPr>
        <w:t>、年度预算申请：填写部门年度预算资金总额，并按收入预算和支出预算分别填写。</w:t>
      </w:r>
    </w:p>
    <w:p w:rsidR="005B23F6" w:rsidRPr="00F92CE6" w:rsidRDefault="005B23F6" w:rsidP="000D1A17">
      <w:pPr>
        <w:spacing w:line="600" w:lineRule="exact"/>
        <w:ind w:firstLineChars="200" w:firstLine="640"/>
        <w:rPr>
          <w:rFonts w:eastAsia="仿宋_GB2312" w:cs="仿宋_GB2312"/>
          <w:kern w:val="0"/>
          <w:sz w:val="32"/>
          <w:szCs w:val="32"/>
        </w:rPr>
      </w:pPr>
      <w:r w:rsidRPr="00F92CE6">
        <w:rPr>
          <w:rFonts w:eastAsia="仿宋_GB2312" w:cs="仿宋_GB2312"/>
          <w:kern w:val="0"/>
          <w:sz w:val="32"/>
          <w:szCs w:val="32"/>
        </w:rPr>
        <w:t>3</w:t>
      </w:r>
      <w:r w:rsidRPr="00F92CE6">
        <w:rPr>
          <w:rFonts w:eastAsia="仿宋_GB2312" w:cs="仿宋_GB2312" w:hint="eastAsia"/>
          <w:kern w:val="0"/>
          <w:sz w:val="32"/>
          <w:szCs w:val="32"/>
        </w:rPr>
        <w:t>、部门职能职责概述：</w:t>
      </w:r>
      <w:r w:rsidRPr="00F92CE6">
        <w:rPr>
          <w:rFonts w:eastAsia="仿宋_GB2312" w:cs="仿宋_GB2312" w:hint="eastAsia"/>
          <w:sz w:val="32"/>
          <w:szCs w:val="32"/>
        </w:rPr>
        <w:t>简要描述本部门的主要职能职责。</w:t>
      </w:r>
    </w:p>
    <w:p w:rsidR="005B23F6" w:rsidRPr="00F92CE6" w:rsidRDefault="005B23F6" w:rsidP="000D1A17">
      <w:pPr>
        <w:spacing w:line="600" w:lineRule="exact"/>
        <w:ind w:firstLineChars="200" w:firstLine="640"/>
        <w:rPr>
          <w:rFonts w:eastAsia="黑体"/>
          <w:kern w:val="0"/>
          <w:sz w:val="32"/>
          <w:szCs w:val="32"/>
        </w:rPr>
      </w:pPr>
      <w:r w:rsidRPr="00F92CE6">
        <w:rPr>
          <w:rFonts w:eastAsia="黑体" w:hint="eastAsia"/>
          <w:kern w:val="0"/>
          <w:sz w:val="32"/>
          <w:szCs w:val="32"/>
        </w:rPr>
        <w:t>二、整体绩效目标</w:t>
      </w:r>
    </w:p>
    <w:p w:rsidR="005B23F6" w:rsidRPr="00F92CE6" w:rsidRDefault="005B23F6" w:rsidP="000D1A17">
      <w:pPr>
        <w:spacing w:line="600" w:lineRule="exact"/>
        <w:ind w:firstLineChars="200" w:firstLine="640"/>
        <w:rPr>
          <w:rFonts w:eastAsia="仿宋_GB2312" w:cs="仿宋_GB2312"/>
          <w:sz w:val="32"/>
          <w:szCs w:val="32"/>
        </w:rPr>
      </w:pPr>
      <w:r w:rsidRPr="00F92CE6">
        <w:rPr>
          <w:rFonts w:eastAsia="仿宋_GB2312" w:cs="仿宋_GB2312" w:hint="eastAsia"/>
          <w:sz w:val="32"/>
          <w:szCs w:val="32"/>
        </w:rPr>
        <w:t>预算部门根据各级党委政府下达的工作任务及本部门发展规划，描述年度内部门使用预算资金达到的产出和效果。</w:t>
      </w:r>
    </w:p>
    <w:p w:rsidR="005B23F6" w:rsidRPr="00F92CE6" w:rsidRDefault="005B23F6" w:rsidP="000D1A17">
      <w:pPr>
        <w:spacing w:line="600" w:lineRule="exact"/>
        <w:ind w:firstLineChars="200" w:firstLine="640"/>
        <w:rPr>
          <w:rFonts w:eastAsia="黑体"/>
          <w:kern w:val="0"/>
          <w:sz w:val="32"/>
          <w:szCs w:val="32"/>
        </w:rPr>
      </w:pPr>
      <w:r w:rsidRPr="00F92CE6">
        <w:rPr>
          <w:rFonts w:eastAsia="黑体" w:hint="eastAsia"/>
          <w:kern w:val="0"/>
          <w:sz w:val="32"/>
          <w:szCs w:val="32"/>
        </w:rPr>
        <w:t>三、部门整体支出年度绩效指标</w:t>
      </w:r>
    </w:p>
    <w:p w:rsidR="005B23F6" w:rsidRPr="00F92CE6" w:rsidRDefault="005B23F6" w:rsidP="000D1A17">
      <w:pPr>
        <w:spacing w:line="600" w:lineRule="exact"/>
        <w:ind w:firstLineChars="200" w:firstLine="640"/>
        <w:rPr>
          <w:rFonts w:eastAsia="仿宋_GB2312"/>
          <w:kern w:val="0"/>
          <w:sz w:val="32"/>
          <w:szCs w:val="32"/>
        </w:rPr>
      </w:pPr>
      <w:r w:rsidRPr="00F92CE6">
        <w:rPr>
          <w:rFonts w:eastAsia="仿宋_GB2312" w:hint="eastAsia"/>
          <w:kern w:val="0"/>
          <w:sz w:val="32"/>
          <w:szCs w:val="32"/>
        </w:rPr>
        <w:t>部门整体支出年度绩效指标是对预算部门整体支出绩效目标的细化和量化，主要包括：</w:t>
      </w:r>
    </w:p>
    <w:p w:rsidR="005B23F6" w:rsidRPr="00F92CE6" w:rsidRDefault="005B23F6" w:rsidP="000D1A17">
      <w:pPr>
        <w:spacing w:line="600" w:lineRule="exact"/>
        <w:ind w:firstLineChars="200" w:firstLine="640"/>
        <w:rPr>
          <w:rFonts w:eastAsia="仿宋_GB2312" w:cs="仿宋_GB2312"/>
          <w:kern w:val="0"/>
          <w:sz w:val="32"/>
          <w:szCs w:val="32"/>
        </w:rPr>
      </w:pPr>
      <w:r w:rsidRPr="00F92CE6">
        <w:rPr>
          <w:rFonts w:eastAsia="仿宋_GB2312" w:cs="仿宋_GB2312"/>
          <w:kern w:val="0"/>
          <w:sz w:val="32"/>
          <w:szCs w:val="32"/>
        </w:rPr>
        <w:t>1</w:t>
      </w:r>
      <w:r w:rsidRPr="00F92CE6">
        <w:rPr>
          <w:rFonts w:eastAsia="仿宋_GB2312" w:cs="仿宋_GB2312" w:hint="eastAsia"/>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rsidR="005B23F6" w:rsidRPr="00F92CE6" w:rsidRDefault="005B23F6" w:rsidP="000D1A17">
      <w:pPr>
        <w:spacing w:line="600" w:lineRule="exact"/>
        <w:ind w:firstLineChars="200" w:firstLine="640"/>
        <w:jc w:val="left"/>
        <w:rPr>
          <w:rFonts w:eastAsia="仿宋_GB2312" w:cs="仿宋_GB2312"/>
          <w:kern w:val="0"/>
          <w:sz w:val="32"/>
          <w:szCs w:val="32"/>
        </w:rPr>
      </w:pPr>
      <w:r w:rsidRPr="00F92CE6">
        <w:rPr>
          <w:rFonts w:eastAsia="仿宋_GB2312" w:cs="仿宋_GB2312"/>
          <w:kern w:val="0"/>
          <w:sz w:val="32"/>
          <w:szCs w:val="32"/>
        </w:rPr>
        <w:t>2</w:t>
      </w:r>
      <w:r w:rsidRPr="00F92CE6">
        <w:rPr>
          <w:rFonts w:eastAsia="仿宋_GB2312" w:cs="仿宋_GB2312" w:hint="eastAsia"/>
          <w:kern w:val="0"/>
          <w:sz w:val="32"/>
          <w:szCs w:val="32"/>
        </w:rPr>
        <w:t>、效益指标：反映与既定绩效目标相关的、部门整体支出预期结果的实现程度和影响，包括经济效益指标、社会效益指标、生态效益指标、可持续影响指标、</w:t>
      </w:r>
      <w:r w:rsidRPr="00F92CE6">
        <w:rPr>
          <w:rFonts w:eastAsia="仿宋_GB2312" w:cs="仿宋_GB2312" w:hint="eastAsia"/>
          <w:sz w:val="32"/>
          <w:szCs w:val="32"/>
        </w:rPr>
        <w:t>社会公众或服务对象满意度指标</w:t>
      </w:r>
      <w:r w:rsidRPr="00F92CE6">
        <w:rPr>
          <w:rFonts w:eastAsia="仿宋_GB2312" w:cs="仿宋_GB2312" w:hint="eastAsia"/>
          <w:kern w:val="0"/>
          <w:sz w:val="32"/>
          <w:szCs w:val="32"/>
        </w:rPr>
        <w:t>等。</w:t>
      </w:r>
    </w:p>
    <w:p w:rsidR="005B23F6" w:rsidRPr="00F92CE6" w:rsidRDefault="005B23F6" w:rsidP="000D1A17">
      <w:pPr>
        <w:spacing w:line="600" w:lineRule="exact"/>
        <w:ind w:firstLineChars="200" w:firstLine="640"/>
        <w:rPr>
          <w:rFonts w:eastAsia="仿宋_GB2312" w:cs="仿宋_GB2312"/>
          <w:kern w:val="0"/>
          <w:sz w:val="32"/>
          <w:szCs w:val="32"/>
        </w:rPr>
      </w:pPr>
      <w:r w:rsidRPr="00F92CE6">
        <w:rPr>
          <w:rFonts w:eastAsia="仿宋_GB2312" w:cs="仿宋_GB2312"/>
          <w:kern w:val="0"/>
          <w:sz w:val="32"/>
          <w:szCs w:val="32"/>
        </w:rPr>
        <w:t>3</w:t>
      </w:r>
      <w:r w:rsidRPr="00F92CE6">
        <w:rPr>
          <w:rFonts w:eastAsia="仿宋_GB2312" w:cs="仿宋_GB2312" w:hint="eastAsia"/>
          <w:kern w:val="0"/>
          <w:sz w:val="32"/>
          <w:szCs w:val="32"/>
        </w:rPr>
        <w:t>、实际操作中确定的部门整体支出绩效指标具体内容，各部门可根据预算绩效管理工作的需要，在上述指标中选取或做另行补充。</w:t>
      </w:r>
    </w:p>
    <w:p w:rsidR="005B23F6" w:rsidRPr="00F92CE6" w:rsidRDefault="005B23F6" w:rsidP="000D1A17">
      <w:pPr>
        <w:spacing w:line="600" w:lineRule="exact"/>
        <w:ind w:firstLineChars="200" w:firstLine="640"/>
        <w:jc w:val="left"/>
        <w:rPr>
          <w:rFonts w:eastAsia="仿宋_GB2312"/>
          <w:kern w:val="0"/>
          <w:sz w:val="32"/>
          <w:szCs w:val="32"/>
        </w:rPr>
        <w:sectPr w:rsidR="005B23F6" w:rsidRPr="00F92CE6" w:rsidSect="00D63DE4">
          <w:pgSz w:w="11905" w:h="16837" w:code="9"/>
          <w:pgMar w:top="1418" w:right="1588" w:bottom="1418" w:left="1588" w:header="624" w:footer="1077" w:gutter="0"/>
          <w:cols w:space="720"/>
          <w:docGrid w:linePitch="636" w:charSpace="20838"/>
        </w:sectPr>
      </w:pPr>
      <w:r>
        <w:rPr>
          <w:rFonts w:eastAsia="仿宋_GB2312"/>
          <w:kern w:val="0"/>
          <w:sz w:val="32"/>
          <w:szCs w:val="32"/>
        </w:rPr>
        <w:t>4</w:t>
      </w:r>
      <w:r w:rsidRPr="00F92CE6">
        <w:rPr>
          <w:rFonts w:eastAsia="仿宋_GB2312" w:hint="eastAsia"/>
          <w:kern w:val="0"/>
          <w:sz w:val="32"/>
          <w:szCs w:val="32"/>
        </w:rPr>
        <w:t>、实际操作中确定的部门整体支出绩效指标具体内容，各部门可根据预算绩效管理工作的需要，在上述指标中选取或做另行补充。</w:t>
      </w:r>
    </w:p>
    <w:p w:rsidR="005B23F6" w:rsidRPr="00C000B0" w:rsidRDefault="005B23F6" w:rsidP="000D1A17">
      <w:pPr>
        <w:tabs>
          <w:tab w:val="left" w:pos="5760"/>
          <w:tab w:val="left" w:pos="8460"/>
          <w:tab w:val="left" w:pos="8640"/>
          <w:tab w:val="left" w:pos="8820"/>
          <w:tab w:val="left" w:pos="9180"/>
          <w:tab w:val="left" w:pos="9360"/>
        </w:tabs>
        <w:spacing w:line="600" w:lineRule="exact"/>
        <w:rPr>
          <w:rFonts w:ascii="黑体" w:eastAsia="黑体"/>
          <w:sz w:val="32"/>
          <w:szCs w:val="32"/>
        </w:rPr>
      </w:pPr>
      <w:r w:rsidRPr="00C000B0">
        <w:rPr>
          <w:rFonts w:ascii="黑体" w:eastAsia="黑体" w:hint="eastAsia"/>
          <w:bCs/>
          <w:kern w:val="0"/>
          <w:sz w:val="32"/>
          <w:szCs w:val="32"/>
        </w:rPr>
        <w:t>附件</w:t>
      </w:r>
      <w:r w:rsidRPr="00C000B0">
        <w:rPr>
          <w:rFonts w:ascii="黑体" w:eastAsia="黑体"/>
          <w:bCs/>
          <w:kern w:val="0"/>
          <w:sz w:val="32"/>
          <w:szCs w:val="32"/>
        </w:rPr>
        <w:t>4-1</w:t>
      </w:r>
    </w:p>
    <w:tbl>
      <w:tblPr>
        <w:tblpPr w:leftFromText="180" w:rightFromText="180" w:vertAnchor="text" w:horzAnchor="margin" w:tblpY="148"/>
        <w:tblW w:w="0" w:type="auto"/>
        <w:tblLayout w:type="fixed"/>
        <w:tblLook w:val="0000"/>
      </w:tblPr>
      <w:tblGrid>
        <w:gridCol w:w="13788"/>
      </w:tblGrid>
      <w:tr w:rsidR="005B23F6" w:rsidRPr="00F92CE6" w:rsidTr="00A95ED2">
        <w:trPr>
          <w:trHeight w:val="420"/>
        </w:trPr>
        <w:tc>
          <w:tcPr>
            <w:tcW w:w="13788" w:type="dxa"/>
            <w:tcBorders>
              <w:top w:val="nil"/>
              <w:left w:val="nil"/>
              <w:bottom w:val="nil"/>
              <w:right w:val="nil"/>
            </w:tcBorders>
            <w:vAlign w:val="center"/>
          </w:tcPr>
          <w:p w:rsidR="005B23F6" w:rsidRPr="00C000B0" w:rsidRDefault="005B23F6" w:rsidP="00A95ED2">
            <w:pPr>
              <w:widowControl/>
              <w:tabs>
                <w:tab w:val="left" w:pos="5760"/>
                <w:tab w:val="left" w:pos="8460"/>
                <w:tab w:val="left" w:pos="8640"/>
                <w:tab w:val="left" w:pos="8820"/>
                <w:tab w:val="left" w:pos="9180"/>
                <w:tab w:val="left" w:pos="9360"/>
              </w:tabs>
              <w:jc w:val="center"/>
              <w:rPr>
                <w:rFonts w:ascii="方正小标宋_GBK" w:eastAsia="方正小标宋_GBK"/>
                <w:kern w:val="0"/>
                <w:sz w:val="36"/>
                <w:szCs w:val="36"/>
              </w:rPr>
            </w:pPr>
            <w:r w:rsidRPr="00C000B0">
              <w:rPr>
                <w:rFonts w:ascii="方正小标宋_GBK" w:eastAsia="方正小标宋_GBK"/>
                <w:kern w:val="0"/>
                <w:sz w:val="36"/>
                <w:szCs w:val="36"/>
              </w:rPr>
              <w:t>2017</w:t>
            </w:r>
            <w:r w:rsidRPr="00C000B0">
              <w:rPr>
                <w:rFonts w:ascii="方正小标宋_GBK" w:eastAsia="方正小标宋_GBK" w:hint="eastAsia"/>
                <w:kern w:val="0"/>
                <w:sz w:val="36"/>
                <w:szCs w:val="36"/>
              </w:rPr>
              <w:t>年省直行政事业单位新增资产申报表</w:t>
            </w:r>
          </w:p>
          <w:p w:rsidR="005B23F6" w:rsidRPr="00F92CE6" w:rsidRDefault="005B23F6" w:rsidP="00A95ED2">
            <w:pPr>
              <w:widowControl/>
              <w:tabs>
                <w:tab w:val="left" w:pos="5760"/>
                <w:tab w:val="left" w:pos="8460"/>
                <w:tab w:val="left" w:pos="8640"/>
                <w:tab w:val="left" w:pos="8820"/>
                <w:tab w:val="left" w:pos="9180"/>
                <w:tab w:val="left" w:pos="9360"/>
              </w:tabs>
              <w:jc w:val="center"/>
              <w:rPr>
                <w:rFonts w:eastAsia="黑体"/>
                <w:kern w:val="0"/>
                <w:sz w:val="36"/>
                <w:szCs w:val="36"/>
              </w:rPr>
            </w:pPr>
          </w:p>
          <w:tbl>
            <w:tblPr>
              <w:tblW w:w="13630" w:type="dxa"/>
              <w:tblLayout w:type="fixed"/>
              <w:tblLook w:val="00A0"/>
            </w:tblPr>
            <w:tblGrid>
              <w:gridCol w:w="720"/>
              <w:gridCol w:w="720"/>
              <w:gridCol w:w="660"/>
              <w:gridCol w:w="1140"/>
              <w:gridCol w:w="1600"/>
              <w:gridCol w:w="1635"/>
              <w:gridCol w:w="1715"/>
              <w:gridCol w:w="1360"/>
              <w:gridCol w:w="1360"/>
              <w:gridCol w:w="1360"/>
              <w:gridCol w:w="1360"/>
            </w:tblGrid>
            <w:tr w:rsidR="005B23F6" w:rsidRPr="00F92CE6" w:rsidTr="00A95ED2">
              <w:trPr>
                <w:trHeight w:val="28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单位</w:t>
                  </w:r>
                  <w:r w:rsidRPr="00F92CE6">
                    <w:rPr>
                      <w:rFonts w:eastAsia="仿宋_GB2312"/>
                      <w:kern w:val="0"/>
                      <w:sz w:val="20"/>
                      <w:szCs w:val="20"/>
                    </w:rPr>
                    <w:br/>
                  </w:r>
                  <w:r w:rsidRPr="00F92CE6">
                    <w:rPr>
                      <w:rFonts w:eastAsia="仿宋_GB2312" w:hint="eastAsia"/>
                      <w:kern w:val="0"/>
                      <w:sz w:val="20"/>
                      <w:szCs w:val="20"/>
                    </w:rPr>
                    <w:t>代码</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单位</w:t>
                  </w:r>
                  <w:r w:rsidRPr="00F92CE6">
                    <w:rPr>
                      <w:rFonts w:eastAsia="仿宋_GB2312"/>
                      <w:kern w:val="0"/>
                      <w:sz w:val="20"/>
                      <w:szCs w:val="20"/>
                    </w:rPr>
                    <w:br/>
                  </w:r>
                  <w:r w:rsidRPr="00F92CE6">
                    <w:rPr>
                      <w:rFonts w:eastAsia="仿宋_GB2312" w:hint="eastAsia"/>
                      <w:kern w:val="0"/>
                      <w:sz w:val="20"/>
                      <w:szCs w:val="20"/>
                    </w:rPr>
                    <w:t>名称</w:t>
                  </w:r>
                </w:p>
              </w:tc>
              <w:tc>
                <w:tcPr>
                  <w:tcW w:w="18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资产类别</w:t>
                  </w:r>
                </w:p>
              </w:tc>
              <w:tc>
                <w:tcPr>
                  <w:tcW w:w="1600" w:type="dxa"/>
                  <w:vMerge w:val="restart"/>
                  <w:tcBorders>
                    <w:top w:val="single" w:sz="4" w:space="0" w:color="auto"/>
                    <w:left w:val="single" w:sz="4" w:space="0" w:color="auto"/>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新增资产名称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5B23F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新增数量</w:t>
                  </w:r>
                </w:p>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〔单位：平方米</w:t>
                  </w:r>
                  <w:r w:rsidRPr="00F92CE6">
                    <w:rPr>
                      <w:rFonts w:eastAsia="仿宋_GB2312"/>
                      <w:kern w:val="0"/>
                      <w:sz w:val="20"/>
                      <w:szCs w:val="20"/>
                    </w:rPr>
                    <w:t>/</w:t>
                  </w:r>
                  <w:r w:rsidRPr="00F92CE6">
                    <w:rPr>
                      <w:rFonts w:eastAsia="仿宋_GB2312" w:hint="eastAsia"/>
                      <w:kern w:val="0"/>
                      <w:sz w:val="20"/>
                      <w:szCs w:val="20"/>
                    </w:rPr>
                    <w:t>台</w:t>
                  </w:r>
                  <w:r w:rsidRPr="00F92CE6">
                    <w:rPr>
                      <w:rFonts w:eastAsia="仿宋_GB2312"/>
                      <w:kern w:val="0"/>
                      <w:sz w:val="20"/>
                      <w:szCs w:val="20"/>
                    </w:rPr>
                    <w:t>/</w:t>
                  </w:r>
                  <w:r w:rsidRPr="00F92CE6">
                    <w:rPr>
                      <w:rFonts w:eastAsia="仿宋_GB2312" w:hint="eastAsia"/>
                      <w:kern w:val="0"/>
                      <w:sz w:val="20"/>
                      <w:szCs w:val="20"/>
                    </w:rPr>
                    <w:t>套〕</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B23F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申报资金</w:t>
                  </w:r>
                </w:p>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（单位：万元）</w:t>
                  </w:r>
                </w:p>
              </w:tc>
              <w:tc>
                <w:tcPr>
                  <w:tcW w:w="1360" w:type="dxa"/>
                  <w:vMerge w:val="restart"/>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资金来源</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配置依据</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资产存量情况〔单位：平方米</w:t>
                  </w:r>
                  <w:r w:rsidRPr="00F92CE6">
                    <w:rPr>
                      <w:rFonts w:eastAsia="仿宋_GB2312"/>
                      <w:kern w:val="0"/>
                      <w:sz w:val="20"/>
                      <w:szCs w:val="20"/>
                    </w:rPr>
                    <w:t>/</w:t>
                  </w:r>
                  <w:r w:rsidRPr="00F92CE6">
                    <w:rPr>
                      <w:rFonts w:eastAsia="仿宋_GB2312" w:hint="eastAsia"/>
                      <w:kern w:val="0"/>
                      <w:sz w:val="20"/>
                      <w:szCs w:val="20"/>
                    </w:rPr>
                    <w:t>台</w:t>
                  </w:r>
                  <w:r w:rsidRPr="00F92CE6">
                    <w:rPr>
                      <w:rFonts w:eastAsia="仿宋_GB2312"/>
                      <w:kern w:val="0"/>
                      <w:sz w:val="20"/>
                      <w:szCs w:val="20"/>
                    </w:rPr>
                    <w:t>/</w:t>
                  </w:r>
                  <w:r w:rsidRPr="00F92CE6">
                    <w:rPr>
                      <w:rFonts w:eastAsia="仿宋_GB2312" w:hint="eastAsia"/>
                      <w:kern w:val="0"/>
                      <w:sz w:val="20"/>
                      <w:szCs w:val="20"/>
                    </w:rPr>
                    <w:t>套〕</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备注</w:t>
                  </w:r>
                </w:p>
              </w:tc>
            </w:tr>
            <w:tr w:rsidR="005B23F6" w:rsidRPr="00F92CE6" w:rsidTr="00A95ED2">
              <w:trPr>
                <w:trHeight w:val="765"/>
              </w:trPr>
              <w:tc>
                <w:tcPr>
                  <w:tcW w:w="72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r>
            <w:tr w:rsidR="005B23F6" w:rsidRPr="00F92CE6" w:rsidTr="00A95ED2">
              <w:trPr>
                <w:trHeight w:val="375"/>
              </w:trPr>
              <w:tc>
                <w:tcPr>
                  <w:tcW w:w="720" w:type="dxa"/>
                  <w:vMerge w:val="restart"/>
                  <w:tcBorders>
                    <w:top w:val="nil"/>
                    <w:left w:val="single" w:sz="4" w:space="0" w:color="auto"/>
                    <w:bottom w:val="single" w:sz="4" w:space="0" w:color="auto"/>
                    <w:right w:val="single" w:sz="4" w:space="0" w:color="auto"/>
                  </w:tcBorders>
                  <w:noWrap/>
                  <w:vAlign w:val="bottom"/>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720" w:type="dxa"/>
                  <w:vMerge w:val="restart"/>
                  <w:tcBorders>
                    <w:top w:val="nil"/>
                    <w:left w:val="single" w:sz="4" w:space="0" w:color="auto"/>
                    <w:bottom w:val="single" w:sz="4" w:space="0" w:color="auto"/>
                    <w:right w:val="single" w:sz="4" w:space="0" w:color="auto"/>
                  </w:tcBorders>
                  <w:noWrap/>
                  <w:vAlign w:val="bottom"/>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800" w:type="dxa"/>
                  <w:gridSpan w:val="2"/>
                  <w:tcBorders>
                    <w:top w:val="single" w:sz="4" w:space="0" w:color="auto"/>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合</w:t>
                  </w:r>
                  <w:r w:rsidRPr="00F92CE6">
                    <w:rPr>
                      <w:rFonts w:eastAsia="仿宋_GB2312"/>
                      <w:kern w:val="0"/>
                      <w:sz w:val="20"/>
                      <w:szCs w:val="20"/>
                    </w:rPr>
                    <w:t xml:space="preserve">  </w:t>
                  </w:r>
                  <w:r w:rsidRPr="00F92CE6">
                    <w:rPr>
                      <w:rFonts w:eastAsia="仿宋_GB2312" w:hint="eastAsia"/>
                      <w:kern w:val="0"/>
                      <w:sz w:val="20"/>
                      <w:szCs w:val="20"/>
                    </w:rPr>
                    <w:t>计</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房屋及构筑物</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土地</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val="restart"/>
                  <w:tcBorders>
                    <w:top w:val="single" w:sz="4" w:space="0" w:color="auto"/>
                    <w:left w:val="single" w:sz="4" w:space="0" w:color="auto"/>
                    <w:bottom w:val="nil"/>
                    <w:right w:val="single" w:sz="4" w:space="0" w:color="000000"/>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车辆</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800" w:type="dxa"/>
                  <w:gridSpan w:val="2"/>
                  <w:vMerge/>
                  <w:tcBorders>
                    <w:top w:val="single" w:sz="4" w:space="0" w:color="auto"/>
                    <w:left w:val="single" w:sz="4" w:space="0" w:color="auto"/>
                    <w:bottom w:val="nil"/>
                    <w:right w:val="single" w:sz="4" w:space="0" w:color="000000"/>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办公设备</w:t>
                  </w:r>
                </w:p>
              </w:tc>
              <w:tc>
                <w:tcPr>
                  <w:tcW w:w="1140" w:type="dxa"/>
                  <w:vMerge w:val="restart"/>
                  <w:tcBorders>
                    <w:top w:val="single" w:sz="4" w:space="0" w:color="auto"/>
                    <w:left w:val="single" w:sz="4" w:space="0" w:color="auto"/>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通用设备</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val="restart"/>
                  <w:tcBorders>
                    <w:top w:val="nil"/>
                    <w:left w:val="single" w:sz="4" w:space="0" w:color="auto"/>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办公家具</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37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其他</w:t>
                  </w:r>
                  <w:r w:rsidRPr="00F92CE6">
                    <w:rPr>
                      <w:rFonts w:eastAsia="仿宋_GB2312"/>
                      <w:kern w:val="0"/>
                      <w:sz w:val="20"/>
                      <w:szCs w:val="20"/>
                    </w:rPr>
                    <w:br/>
                  </w:r>
                  <w:r w:rsidRPr="00F92CE6">
                    <w:rPr>
                      <w:rFonts w:eastAsia="仿宋_GB2312" w:hint="eastAsia"/>
                      <w:kern w:val="0"/>
                      <w:sz w:val="20"/>
                      <w:szCs w:val="20"/>
                    </w:rPr>
                    <w:t>资产</w:t>
                  </w:r>
                </w:p>
              </w:tc>
              <w:tc>
                <w:tcPr>
                  <w:tcW w:w="1140"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单项价值限额以上的其他资产</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390"/>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49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单项价值限额以下的其他资产</w:t>
                  </w: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小计</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5B23F6" w:rsidRPr="00F92CE6" w:rsidRDefault="005B23F6" w:rsidP="00D16EC3">
                  <w:pPr>
                    <w:framePr w:hSpace="180" w:wrap="around" w:vAnchor="text" w:hAnchor="margin" w:y="148"/>
                    <w:widowControl/>
                    <w:jc w:val="left"/>
                    <w:rPr>
                      <w:rFonts w:eastAsia="仿宋_GB2312"/>
                      <w:kern w:val="0"/>
                      <w:sz w:val="20"/>
                      <w:szCs w:val="20"/>
                    </w:rPr>
                  </w:pPr>
                </w:p>
              </w:tc>
              <w:tc>
                <w:tcPr>
                  <w:tcW w:w="160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635"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715" w:type="dxa"/>
                  <w:tcBorders>
                    <w:top w:val="nil"/>
                    <w:left w:val="nil"/>
                    <w:bottom w:val="single" w:sz="4" w:space="0" w:color="auto"/>
                    <w:right w:val="single" w:sz="4" w:space="0" w:color="auto"/>
                  </w:tcBorders>
                  <w:noWrap/>
                  <w:vAlign w:val="bottom"/>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bottom"/>
                </w:tcPr>
                <w:p w:rsidR="005B23F6" w:rsidRPr="00F92CE6" w:rsidRDefault="005B23F6" w:rsidP="00D16EC3">
                  <w:pPr>
                    <w:framePr w:hSpace="180" w:wrap="around" w:vAnchor="text" w:hAnchor="margin" w:y="148"/>
                    <w:widowControl/>
                    <w:jc w:val="left"/>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5B23F6" w:rsidRPr="00F92CE6" w:rsidRDefault="005B23F6" w:rsidP="00D16EC3">
                  <w:pPr>
                    <w:framePr w:hSpace="180" w:wrap="around" w:vAnchor="text" w:hAnchor="margin" w:y="148"/>
                    <w:widowControl/>
                    <w:jc w:val="center"/>
                    <w:rPr>
                      <w:rFonts w:eastAsia="仿宋_GB2312"/>
                      <w:kern w:val="0"/>
                      <w:sz w:val="20"/>
                      <w:szCs w:val="20"/>
                    </w:rPr>
                  </w:pPr>
                  <w:r w:rsidRPr="00F92CE6">
                    <w:rPr>
                      <w:rFonts w:eastAsia="仿宋_GB2312" w:hint="eastAsia"/>
                      <w:kern w:val="0"/>
                      <w:sz w:val="20"/>
                      <w:szCs w:val="20"/>
                    </w:rPr>
                    <w:t xml:space="preserve">　</w:t>
                  </w:r>
                </w:p>
              </w:tc>
            </w:tr>
            <w:tr w:rsidR="005B23F6" w:rsidRPr="00F92CE6" w:rsidTr="00A95ED2">
              <w:trPr>
                <w:trHeight w:val="285"/>
              </w:trPr>
              <w:tc>
                <w:tcPr>
                  <w:tcW w:w="13630" w:type="dxa"/>
                  <w:gridSpan w:val="11"/>
                  <w:vMerge w:val="restart"/>
                  <w:tcBorders>
                    <w:top w:val="single" w:sz="4" w:space="0" w:color="auto"/>
                    <w:left w:val="nil"/>
                    <w:bottom w:val="nil"/>
                    <w:right w:val="nil"/>
                  </w:tcBorders>
                  <w:vAlign w:val="bottom"/>
                </w:tcPr>
                <w:p w:rsidR="005B23F6" w:rsidRPr="00F92CE6" w:rsidRDefault="005B23F6" w:rsidP="00D16EC3">
                  <w:pPr>
                    <w:framePr w:hSpace="180" w:wrap="around" w:vAnchor="text" w:hAnchor="margin" w:y="148"/>
                    <w:widowControl/>
                    <w:jc w:val="left"/>
                    <w:rPr>
                      <w:kern w:val="0"/>
                      <w:sz w:val="20"/>
                      <w:szCs w:val="20"/>
                    </w:rPr>
                  </w:pPr>
                  <w:r w:rsidRPr="00F92CE6">
                    <w:rPr>
                      <w:rFonts w:hint="eastAsia"/>
                      <w:kern w:val="0"/>
                      <w:sz w:val="20"/>
                      <w:szCs w:val="20"/>
                    </w:rPr>
                    <w:t>说明：</w:t>
                  </w:r>
                  <w:r w:rsidRPr="00F92CE6">
                    <w:rPr>
                      <w:kern w:val="0"/>
                      <w:sz w:val="20"/>
                      <w:szCs w:val="20"/>
                    </w:rPr>
                    <w:t>1</w:t>
                  </w:r>
                  <w:r w:rsidRPr="00F92CE6">
                    <w:rPr>
                      <w:rFonts w:hint="eastAsia"/>
                      <w:kern w:val="0"/>
                      <w:sz w:val="20"/>
                      <w:szCs w:val="20"/>
                    </w:rPr>
                    <w:t>、资产存量情况的统计截止时间为</w:t>
                  </w:r>
                  <w:r w:rsidRPr="00F92CE6">
                    <w:rPr>
                      <w:kern w:val="0"/>
                      <w:sz w:val="20"/>
                      <w:szCs w:val="20"/>
                    </w:rPr>
                    <w:t>2016</w:t>
                  </w:r>
                  <w:r w:rsidRPr="00F92CE6">
                    <w:rPr>
                      <w:rFonts w:hint="eastAsia"/>
                      <w:kern w:val="0"/>
                      <w:sz w:val="20"/>
                      <w:szCs w:val="20"/>
                    </w:rPr>
                    <w:t>年</w:t>
                  </w:r>
                  <w:r w:rsidRPr="00F92CE6">
                    <w:rPr>
                      <w:kern w:val="0"/>
                      <w:sz w:val="20"/>
                      <w:szCs w:val="20"/>
                    </w:rPr>
                    <w:t>6</w:t>
                  </w:r>
                  <w:r w:rsidRPr="00F92CE6">
                    <w:rPr>
                      <w:rFonts w:hint="eastAsia"/>
                      <w:kern w:val="0"/>
                      <w:sz w:val="20"/>
                      <w:szCs w:val="20"/>
                    </w:rPr>
                    <w:t>月</w:t>
                  </w:r>
                  <w:r w:rsidRPr="00F92CE6">
                    <w:rPr>
                      <w:kern w:val="0"/>
                      <w:sz w:val="20"/>
                      <w:szCs w:val="20"/>
                    </w:rPr>
                    <w:t>30</w:t>
                  </w:r>
                  <w:r w:rsidRPr="00F92CE6">
                    <w:rPr>
                      <w:rFonts w:hint="eastAsia"/>
                      <w:kern w:val="0"/>
                      <w:sz w:val="20"/>
                      <w:szCs w:val="20"/>
                    </w:rPr>
                    <w:t>日。</w:t>
                  </w:r>
                </w:p>
                <w:p w:rsidR="005B23F6" w:rsidRPr="00F92CE6" w:rsidRDefault="005B23F6" w:rsidP="00D16EC3">
                  <w:pPr>
                    <w:framePr w:hSpace="180" w:wrap="around" w:vAnchor="text" w:hAnchor="margin" w:y="148"/>
                    <w:widowControl/>
                    <w:ind w:firstLineChars="300" w:firstLine="600"/>
                    <w:jc w:val="left"/>
                    <w:rPr>
                      <w:kern w:val="0"/>
                      <w:sz w:val="20"/>
                      <w:szCs w:val="20"/>
                    </w:rPr>
                  </w:pPr>
                  <w:r w:rsidRPr="00F92CE6">
                    <w:rPr>
                      <w:kern w:val="0"/>
                      <w:sz w:val="20"/>
                      <w:szCs w:val="20"/>
                    </w:rPr>
                    <w:t>2</w:t>
                  </w:r>
                  <w:r w:rsidRPr="00F92CE6">
                    <w:rPr>
                      <w:rFonts w:hint="eastAsia"/>
                      <w:kern w:val="0"/>
                      <w:sz w:val="20"/>
                      <w:szCs w:val="20"/>
                    </w:rPr>
                    <w:t>、资产存量是指相应配置资产的存量。</w:t>
                  </w:r>
                </w:p>
                <w:p w:rsidR="005B23F6" w:rsidRPr="00F92CE6" w:rsidRDefault="005B23F6" w:rsidP="00D16EC3">
                  <w:pPr>
                    <w:framePr w:hSpace="180" w:wrap="around" w:vAnchor="text" w:hAnchor="margin" w:y="148"/>
                    <w:widowControl/>
                    <w:ind w:firstLineChars="300" w:firstLine="600"/>
                    <w:jc w:val="left"/>
                    <w:rPr>
                      <w:kern w:val="0"/>
                      <w:sz w:val="20"/>
                      <w:szCs w:val="20"/>
                    </w:rPr>
                  </w:pPr>
                  <w:r w:rsidRPr="00F92CE6">
                    <w:rPr>
                      <w:kern w:val="0"/>
                      <w:sz w:val="20"/>
                      <w:szCs w:val="20"/>
                    </w:rPr>
                    <w:t>3</w:t>
                  </w:r>
                  <w:r w:rsidRPr="00F92CE6">
                    <w:rPr>
                      <w:rFonts w:hint="eastAsia"/>
                      <w:kern w:val="0"/>
                      <w:sz w:val="20"/>
                      <w:szCs w:val="20"/>
                    </w:rPr>
                    <w:t>、其他资产的单项价值限额：党政机关为</w:t>
                  </w:r>
                  <w:r w:rsidRPr="00F92CE6">
                    <w:rPr>
                      <w:kern w:val="0"/>
                      <w:sz w:val="20"/>
                      <w:szCs w:val="20"/>
                    </w:rPr>
                    <w:t>20</w:t>
                  </w:r>
                  <w:r w:rsidRPr="00F92CE6">
                    <w:rPr>
                      <w:rFonts w:hint="eastAsia"/>
                      <w:kern w:val="0"/>
                      <w:sz w:val="20"/>
                      <w:szCs w:val="20"/>
                    </w:rPr>
                    <w:t>万元，非参公事业单位为</w:t>
                  </w:r>
                  <w:r w:rsidRPr="00F92CE6">
                    <w:rPr>
                      <w:kern w:val="0"/>
                      <w:sz w:val="20"/>
                      <w:szCs w:val="20"/>
                    </w:rPr>
                    <w:t>200</w:t>
                  </w:r>
                  <w:r w:rsidRPr="00F92CE6">
                    <w:rPr>
                      <w:rFonts w:hint="eastAsia"/>
                      <w:kern w:val="0"/>
                      <w:sz w:val="20"/>
                      <w:szCs w:val="20"/>
                    </w:rPr>
                    <w:t>万元，含本数。</w:t>
                  </w:r>
                </w:p>
              </w:tc>
            </w:tr>
            <w:tr w:rsidR="005B23F6" w:rsidRPr="00F92CE6" w:rsidTr="00A95ED2">
              <w:trPr>
                <w:trHeight w:val="285"/>
              </w:trPr>
              <w:tc>
                <w:tcPr>
                  <w:tcW w:w="13630" w:type="dxa"/>
                  <w:gridSpan w:val="11"/>
                  <w:vMerge/>
                  <w:tcBorders>
                    <w:top w:val="single" w:sz="4" w:space="0" w:color="auto"/>
                    <w:left w:val="nil"/>
                    <w:bottom w:val="nil"/>
                    <w:right w:val="nil"/>
                  </w:tcBorders>
                  <w:vAlign w:val="center"/>
                </w:tcPr>
                <w:p w:rsidR="005B23F6" w:rsidRPr="00F92CE6" w:rsidRDefault="005B23F6" w:rsidP="00D16EC3">
                  <w:pPr>
                    <w:framePr w:hSpace="180" w:wrap="around" w:vAnchor="text" w:hAnchor="margin" w:y="148"/>
                    <w:widowControl/>
                    <w:jc w:val="left"/>
                    <w:rPr>
                      <w:kern w:val="0"/>
                      <w:sz w:val="20"/>
                      <w:szCs w:val="20"/>
                    </w:rPr>
                  </w:pPr>
                </w:p>
              </w:tc>
            </w:tr>
          </w:tbl>
          <w:p w:rsidR="005B23F6" w:rsidRPr="00F92CE6" w:rsidRDefault="005B23F6" w:rsidP="00A95ED2">
            <w:pPr>
              <w:widowControl/>
              <w:tabs>
                <w:tab w:val="left" w:pos="5760"/>
                <w:tab w:val="left" w:pos="8460"/>
                <w:tab w:val="left" w:pos="8640"/>
                <w:tab w:val="left" w:pos="8820"/>
                <w:tab w:val="left" w:pos="9180"/>
                <w:tab w:val="left" w:pos="9360"/>
              </w:tabs>
              <w:jc w:val="center"/>
              <w:rPr>
                <w:rFonts w:eastAsia="黑体"/>
                <w:kern w:val="0"/>
                <w:sz w:val="36"/>
                <w:szCs w:val="36"/>
              </w:rPr>
            </w:pPr>
          </w:p>
          <w:p w:rsidR="005B23F6" w:rsidRPr="00F92CE6" w:rsidRDefault="005B23F6" w:rsidP="00A95ED2">
            <w:pPr>
              <w:widowControl/>
              <w:tabs>
                <w:tab w:val="left" w:pos="5760"/>
                <w:tab w:val="left" w:pos="8460"/>
                <w:tab w:val="left" w:pos="8640"/>
                <w:tab w:val="left" w:pos="8820"/>
                <w:tab w:val="left" w:pos="9180"/>
                <w:tab w:val="left" w:pos="9360"/>
              </w:tabs>
              <w:rPr>
                <w:rFonts w:eastAsia="黑体"/>
                <w:kern w:val="0"/>
                <w:sz w:val="36"/>
                <w:szCs w:val="36"/>
              </w:rPr>
            </w:pPr>
          </w:p>
        </w:tc>
      </w:tr>
    </w:tbl>
    <w:p w:rsidR="005B23F6" w:rsidRPr="00C000B0" w:rsidRDefault="005B23F6" w:rsidP="000D1A17">
      <w:pPr>
        <w:tabs>
          <w:tab w:val="left" w:pos="5760"/>
          <w:tab w:val="left" w:pos="8460"/>
          <w:tab w:val="left" w:pos="8640"/>
          <w:tab w:val="left" w:pos="8820"/>
          <w:tab w:val="left" w:pos="9180"/>
          <w:tab w:val="left" w:pos="9360"/>
        </w:tabs>
        <w:rPr>
          <w:rFonts w:ascii="黑体" w:eastAsia="黑体"/>
          <w:bCs/>
          <w:kern w:val="0"/>
          <w:sz w:val="32"/>
          <w:szCs w:val="32"/>
        </w:rPr>
      </w:pPr>
      <w:r w:rsidRPr="00C000B0">
        <w:rPr>
          <w:rFonts w:ascii="黑体" w:eastAsia="黑体" w:hint="eastAsia"/>
          <w:bCs/>
          <w:kern w:val="0"/>
          <w:sz w:val="32"/>
          <w:szCs w:val="32"/>
        </w:rPr>
        <w:t>附件</w:t>
      </w:r>
      <w:r w:rsidRPr="00C000B0">
        <w:rPr>
          <w:rFonts w:ascii="黑体" w:eastAsia="黑体"/>
          <w:bCs/>
          <w:kern w:val="0"/>
          <w:sz w:val="32"/>
          <w:szCs w:val="32"/>
        </w:rPr>
        <w:t>4-2</w:t>
      </w:r>
    </w:p>
    <w:tbl>
      <w:tblPr>
        <w:tblpPr w:leftFromText="180" w:rightFromText="180" w:vertAnchor="text" w:horzAnchor="margin" w:tblpY="158"/>
        <w:tblW w:w="0" w:type="auto"/>
        <w:tblLayout w:type="fixed"/>
        <w:tblLook w:val="0000"/>
      </w:tblPr>
      <w:tblGrid>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9"/>
        <w:gridCol w:w="458"/>
        <w:gridCol w:w="458"/>
        <w:gridCol w:w="458"/>
        <w:gridCol w:w="458"/>
        <w:gridCol w:w="458"/>
        <w:gridCol w:w="678"/>
        <w:gridCol w:w="679"/>
        <w:gridCol w:w="458"/>
        <w:gridCol w:w="458"/>
        <w:gridCol w:w="458"/>
      </w:tblGrid>
      <w:tr w:rsidR="005B23F6" w:rsidRPr="00F92CE6" w:rsidTr="00A95ED2">
        <w:trPr>
          <w:trHeight w:val="348"/>
        </w:trPr>
        <w:tc>
          <w:tcPr>
            <w:tcW w:w="13724" w:type="dxa"/>
            <w:gridSpan w:val="29"/>
            <w:tcBorders>
              <w:top w:val="nil"/>
              <w:left w:val="nil"/>
              <w:bottom w:val="nil"/>
              <w:right w:val="nil"/>
            </w:tcBorders>
            <w:vAlign w:val="center"/>
          </w:tcPr>
          <w:p w:rsidR="005B23F6" w:rsidRPr="009F5D67" w:rsidRDefault="005B23F6" w:rsidP="00A95ED2">
            <w:pPr>
              <w:widowControl/>
              <w:tabs>
                <w:tab w:val="left" w:pos="5760"/>
                <w:tab w:val="left" w:pos="8460"/>
                <w:tab w:val="left" w:pos="8640"/>
                <w:tab w:val="left" w:pos="8820"/>
                <w:tab w:val="left" w:pos="9180"/>
                <w:tab w:val="left" w:pos="9360"/>
              </w:tabs>
              <w:jc w:val="center"/>
              <w:rPr>
                <w:rFonts w:ascii="方正小标宋_GBK" w:eastAsia="方正小标宋_GBK"/>
                <w:b/>
                <w:bCs/>
                <w:kern w:val="0"/>
                <w:sz w:val="36"/>
                <w:szCs w:val="36"/>
              </w:rPr>
            </w:pPr>
            <w:r w:rsidRPr="009F5D67">
              <w:rPr>
                <w:rFonts w:ascii="方正小标宋_GBK" w:eastAsia="方正小标宋_GBK"/>
                <w:kern w:val="0"/>
                <w:sz w:val="36"/>
                <w:szCs w:val="36"/>
              </w:rPr>
              <w:t>2017</w:t>
            </w:r>
            <w:r w:rsidRPr="009F5D67">
              <w:rPr>
                <w:rFonts w:ascii="方正小标宋_GBK" w:eastAsia="方正小标宋_GBK" w:hint="eastAsia"/>
                <w:kern w:val="0"/>
                <w:sz w:val="36"/>
                <w:szCs w:val="36"/>
              </w:rPr>
              <w:t>年省直行政事业单位新增资产汇总表</w:t>
            </w:r>
          </w:p>
        </w:tc>
      </w:tr>
      <w:tr w:rsidR="005B23F6" w:rsidRPr="00F92CE6" w:rsidTr="00A95ED2">
        <w:trPr>
          <w:trHeight w:val="245"/>
        </w:trPr>
        <w:tc>
          <w:tcPr>
            <w:tcW w:w="2290" w:type="dxa"/>
            <w:gridSpan w:val="5"/>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jc w:val="left"/>
              <w:rPr>
                <w:kern w:val="0"/>
                <w:sz w:val="20"/>
                <w:szCs w:val="20"/>
              </w:rPr>
            </w:pPr>
            <w:r w:rsidRPr="00F92CE6">
              <w:rPr>
                <w:rFonts w:hint="eastAsia"/>
                <w:kern w:val="0"/>
                <w:sz w:val="20"/>
                <w:szCs w:val="20"/>
              </w:rPr>
              <w:t>编报单位（公章）：</w:t>
            </w: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9"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45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678" w:type="dxa"/>
            <w:tcBorders>
              <w:top w:val="nil"/>
              <w:left w:val="nil"/>
              <w:bottom w:val="nil"/>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left"/>
              <w:rPr>
                <w:kern w:val="0"/>
                <w:sz w:val="24"/>
              </w:rPr>
            </w:pPr>
          </w:p>
        </w:tc>
        <w:tc>
          <w:tcPr>
            <w:tcW w:w="2053" w:type="dxa"/>
            <w:gridSpan w:val="4"/>
            <w:tcBorders>
              <w:top w:val="nil"/>
              <w:left w:val="nil"/>
              <w:bottom w:val="single" w:sz="4" w:space="0" w:color="auto"/>
              <w:right w:val="nil"/>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r w:rsidRPr="00F92CE6">
              <w:rPr>
                <w:rFonts w:hint="eastAsia"/>
                <w:kern w:val="0"/>
                <w:sz w:val="20"/>
                <w:szCs w:val="20"/>
              </w:rPr>
              <w:t>单位：万元</w:t>
            </w:r>
          </w:p>
        </w:tc>
      </w:tr>
      <w:tr w:rsidR="005B23F6" w:rsidRPr="00F92CE6" w:rsidTr="00A95ED2">
        <w:trPr>
          <w:trHeight w:val="644"/>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单位代码</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单位</w:t>
            </w:r>
            <w:r w:rsidRPr="00F92CE6">
              <w:rPr>
                <w:kern w:val="0"/>
                <w:sz w:val="20"/>
                <w:szCs w:val="20"/>
              </w:rPr>
              <w:br/>
            </w:r>
            <w:r w:rsidRPr="00F92CE6">
              <w:rPr>
                <w:rFonts w:hint="eastAsia"/>
                <w:kern w:val="0"/>
                <w:sz w:val="20"/>
                <w:szCs w:val="20"/>
              </w:rPr>
              <w:t>名称</w:t>
            </w:r>
          </w:p>
        </w:tc>
        <w:tc>
          <w:tcPr>
            <w:tcW w:w="7787" w:type="dxa"/>
            <w:gridSpan w:val="17"/>
            <w:tcBorders>
              <w:top w:val="single" w:sz="4" w:space="0" w:color="auto"/>
              <w:left w:val="nil"/>
              <w:bottom w:val="single" w:sz="4" w:space="0" w:color="auto"/>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r w:rsidRPr="00F92CE6">
              <w:rPr>
                <w:rFonts w:hint="eastAsia"/>
                <w:kern w:val="0"/>
                <w:sz w:val="20"/>
                <w:szCs w:val="20"/>
              </w:rPr>
              <w:t>新增资产配置</w:t>
            </w:r>
          </w:p>
        </w:tc>
        <w:tc>
          <w:tcPr>
            <w:tcW w:w="4563" w:type="dxa"/>
            <w:gridSpan w:val="9"/>
            <w:tcBorders>
              <w:top w:val="single" w:sz="4" w:space="0" w:color="auto"/>
              <w:left w:val="nil"/>
              <w:bottom w:val="single" w:sz="4" w:space="0" w:color="auto"/>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r w:rsidRPr="00F92CE6">
              <w:rPr>
                <w:rFonts w:hint="eastAsia"/>
                <w:kern w:val="0"/>
                <w:sz w:val="20"/>
                <w:szCs w:val="20"/>
              </w:rPr>
              <w:t>存量资产</w:t>
            </w:r>
          </w:p>
        </w:tc>
        <w:tc>
          <w:tcPr>
            <w:tcW w:w="458"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r w:rsidRPr="00F92CE6">
              <w:rPr>
                <w:rFonts w:hint="eastAsia"/>
                <w:kern w:val="0"/>
                <w:sz w:val="20"/>
                <w:szCs w:val="20"/>
              </w:rPr>
              <w:t>备</w:t>
            </w:r>
            <w:r w:rsidRPr="00F92CE6">
              <w:rPr>
                <w:kern w:val="0"/>
                <w:sz w:val="20"/>
                <w:szCs w:val="20"/>
              </w:rPr>
              <w:br/>
            </w:r>
            <w:r w:rsidRPr="00F92CE6">
              <w:rPr>
                <w:rFonts w:hint="eastAsia"/>
                <w:kern w:val="0"/>
                <w:sz w:val="20"/>
                <w:szCs w:val="20"/>
              </w:rPr>
              <w:t>注</w:t>
            </w:r>
          </w:p>
        </w:tc>
      </w:tr>
      <w:tr w:rsidR="005B23F6" w:rsidRPr="00F92CE6" w:rsidTr="00A95ED2">
        <w:trPr>
          <w:trHeight w:val="876"/>
        </w:trPr>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left"/>
              <w:rPr>
                <w:kern w:val="0"/>
                <w:sz w:val="20"/>
                <w:szCs w:val="20"/>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合计</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房屋及构筑物</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土地</w:t>
            </w:r>
          </w:p>
        </w:tc>
        <w:tc>
          <w:tcPr>
            <w:tcW w:w="916" w:type="dxa"/>
            <w:gridSpan w:val="2"/>
            <w:vMerge w:val="restart"/>
            <w:tcBorders>
              <w:top w:val="single" w:sz="4" w:space="0" w:color="auto"/>
              <w:left w:val="single" w:sz="4" w:space="0" w:color="auto"/>
              <w:bottom w:val="single" w:sz="4" w:space="0" w:color="000000"/>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车辆</w:t>
            </w:r>
          </w:p>
        </w:tc>
        <w:tc>
          <w:tcPr>
            <w:tcW w:w="1832"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办公设备</w:t>
            </w:r>
          </w:p>
        </w:tc>
        <w:tc>
          <w:tcPr>
            <w:tcW w:w="1832"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单项价值在限额以上的其他资产</w:t>
            </w:r>
          </w:p>
        </w:tc>
        <w:tc>
          <w:tcPr>
            <w:tcW w:w="917" w:type="dxa"/>
            <w:gridSpan w:val="2"/>
            <w:vMerge w:val="restart"/>
            <w:tcBorders>
              <w:top w:val="single" w:sz="4" w:space="0" w:color="auto"/>
              <w:left w:val="single" w:sz="4" w:space="0" w:color="auto"/>
              <w:bottom w:val="single" w:sz="4" w:space="0" w:color="000000"/>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单项价值在限额以下的</w:t>
            </w:r>
            <w:r w:rsidRPr="00F92CE6">
              <w:rPr>
                <w:kern w:val="0"/>
                <w:sz w:val="20"/>
                <w:szCs w:val="20"/>
              </w:rPr>
              <w:br/>
            </w:r>
            <w:r w:rsidRPr="00F92CE6">
              <w:rPr>
                <w:rFonts w:hint="eastAsia"/>
                <w:kern w:val="0"/>
                <w:sz w:val="20"/>
                <w:szCs w:val="20"/>
              </w:rPr>
              <w:t>其他资产</w:t>
            </w:r>
          </w:p>
        </w:tc>
        <w:tc>
          <w:tcPr>
            <w:tcW w:w="458"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房屋及构筑物</w:t>
            </w:r>
          </w:p>
        </w:tc>
        <w:tc>
          <w:tcPr>
            <w:tcW w:w="458" w:type="dxa"/>
            <w:vMerge w:val="restart"/>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土地</w:t>
            </w:r>
          </w:p>
        </w:tc>
        <w:tc>
          <w:tcPr>
            <w:tcW w:w="458" w:type="dxa"/>
            <w:vMerge w:val="restart"/>
            <w:tcBorders>
              <w:top w:val="nil"/>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车辆</w:t>
            </w:r>
          </w:p>
        </w:tc>
        <w:tc>
          <w:tcPr>
            <w:tcW w:w="916"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办公设备</w:t>
            </w:r>
          </w:p>
        </w:tc>
        <w:tc>
          <w:tcPr>
            <w:tcW w:w="1357"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单项价值在限额以上的其他资产</w:t>
            </w:r>
          </w:p>
        </w:tc>
        <w:tc>
          <w:tcPr>
            <w:tcW w:w="916" w:type="dxa"/>
            <w:gridSpan w:val="2"/>
            <w:vMerge w:val="restart"/>
            <w:tcBorders>
              <w:top w:val="single" w:sz="4" w:space="0" w:color="auto"/>
              <w:left w:val="single" w:sz="4" w:space="0" w:color="auto"/>
              <w:bottom w:val="single" w:sz="4" w:space="0" w:color="000000"/>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单项价值在限额以下的</w:t>
            </w:r>
            <w:r w:rsidRPr="00F92CE6">
              <w:rPr>
                <w:kern w:val="0"/>
                <w:sz w:val="20"/>
                <w:szCs w:val="20"/>
              </w:rPr>
              <w:br/>
            </w:r>
            <w:r w:rsidRPr="00F92CE6">
              <w:rPr>
                <w:rFonts w:hint="eastAsia"/>
                <w:kern w:val="0"/>
                <w:sz w:val="20"/>
                <w:szCs w:val="20"/>
              </w:rPr>
              <w:t>其他资产</w:t>
            </w: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p>
        </w:tc>
      </w:tr>
      <w:tr w:rsidR="005B23F6" w:rsidRPr="00F92CE6" w:rsidTr="00A95ED2">
        <w:trPr>
          <w:trHeight w:val="2514"/>
        </w:trPr>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left"/>
              <w:rPr>
                <w:kern w:val="0"/>
                <w:sz w:val="20"/>
                <w:szCs w:val="20"/>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916" w:type="dxa"/>
            <w:gridSpan w:val="2"/>
            <w:vMerge/>
            <w:tcBorders>
              <w:top w:val="single" w:sz="4" w:space="0" w:color="auto"/>
              <w:left w:val="single" w:sz="4" w:space="0" w:color="auto"/>
              <w:bottom w:val="single" w:sz="4" w:space="0" w:color="000000"/>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916"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通用设备</w:t>
            </w:r>
          </w:p>
        </w:tc>
        <w:tc>
          <w:tcPr>
            <w:tcW w:w="916"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办公家具</w:t>
            </w:r>
          </w:p>
        </w:tc>
        <w:tc>
          <w:tcPr>
            <w:tcW w:w="916"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w:t>
            </w:r>
            <w:r w:rsidRPr="00F92CE6">
              <w:rPr>
                <w:kern w:val="0"/>
                <w:sz w:val="20"/>
                <w:szCs w:val="20"/>
              </w:rPr>
              <w:t>20</w:t>
            </w:r>
            <w:r w:rsidRPr="00F92CE6">
              <w:rPr>
                <w:rFonts w:hint="eastAsia"/>
                <w:kern w:val="0"/>
                <w:sz w:val="20"/>
                <w:szCs w:val="20"/>
              </w:rPr>
              <w:t>万元及以上的其他资产（党政机关）</w:t>
            </w:r>
          </w:p>
        </w:tc>
        <w:tc>
          <w:tcPr>
            <w:tcW w:w="916" w:type="dxa"/>
            <w:gridSpan w:val="2"/>
            <w:tcBorders>
              <w:top w:val="single" w:sz="4" w:space="0" w:color="auto"/>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w:t>
            </w:r>
            <w:r w:rsidRPr="00F92CE6">
              <w:rPr>
                <w:kern w:val="0"/>
                <w:sz w:val="20"/>
                <w:szCs w:val="20"/>
              </w:rPr>
              <w:t>200</w:t>
            </w:r>
            <w:r w:rsidRPr="00F92CE6">
              <w:rPr>
                <w:rFonts w:hint="eastAsia"/>
                <w:kern w:val="0"/>
                <w:sz w:val="20"/>
                <w:szCs w:val="20"/>
              </w:rPr>
              <w:t>万元及以上的其他资产（事业单位）</w:t>
            </w:r>
          </w:p>
        </w:tc>
        <w:tc>
          <w:tcPr>
            <w:tcW w:w="917" w:type="dxa"/>
            <w:gridSpan w:val="2"/>
            <w:vMerge/>
            <w:tcBorders>
              <w:top w:val="single" w:sz="4" w:space="0" w:color="auto"/>
              <w:left w:val="single" w:sz="4" w:space="0" w:color="auto"/>
              <w:bottom w:val="single" w:sz="4" w:space="0" w:color="000000"/>
              <w:right w:val="single" w:sz="4" w:space="0" w:color="000000"/>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tcBorders>
              <w:top w:val="nil"/>
              <w:left w:val="single" w:sz="4" w:space="0" w:color="auto"/>
              <w:bottom w:val="single" w:sz="4" w:space="0" w:color="000000"/>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通用设备</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办公家具</w:t>
            </w:r>
          </w:p>
        </w:tc>
        <w:tc>
          <w:tcPr>
            <w:tcW w:w="67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w:t>
            </w:r>
            <w:r w:rsidRPr="00F92CE6">
              <w:rPr>
                <w:kern w:val="0"/>
                <w:sz w:val="20"/>
                <w:szCs w:val="20"/>
              </w:rPr>
              <w:t>20</w:t>
            </w:r>
            <w:r w:rsidRPr="00F92CE6">
              <w:rPr>
                <w:rFonts w:hint="eastAsia"/>
                <w:kern w:val="0"/>
                <w:sz w:val="20"/>
                <w:szCs w:val="20"/>
              </w:rPr>
              <w:t>万元及以上的其他资产（党政机关）</w:t>
            </w:r>
          </w:p>
        </w:tc>
        <w:tc>
          <w:tcPr>
            <w:tcW w:w="67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单项</w:t>
            </w:r>
            <w:r w:rsidRPr="00F92CE6">
              <w:rPr>
                <w:kern w:val="0"/>
                <w:sz w:val="20"/>
                <w:szCs w:val="20"/>
              </w:rPr>
              <w:t>200</w:t>
            </w:r>
            <w:r w:rsidRPr="00F92CE6">
              <w:rPr>
                <w:rFonts w:hint="eastAsia"/>
                <w:kern w:val="0"/>
                <w:sz w:val="20"/>
                <w:szCs w:val="20"/>
              </w:rPr>
              <w:t>万元及以上的其他资产（非参公管理事业单位）</w:t>
            </w:r>
          </w:p>
        </w:tc>
        <w:tc>
          <w:tcPr>
            <w:tcW w:w="916" w:type="dxa"/>
            <w:gridSpan w:val="2"/>
            <w:vMerge/>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p>
        </w:tc>
      </w:tr>
      <w:tr w:rsidR="005B23F6" w:rsidRPr="00F92CE6" w:rsidTr="00A95ED2">
        <w:trPr>
          <w:trHeight w:val="670"/>
        </w:trPr>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left"/>
              <w:rPr>
                <w:kern w:val="0"/>
                <w:sz w:val="20"/>
                <w:szCs w:val="20"/>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平方米</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平方米</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辆</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平方米</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平方米</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辆</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67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679"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台</w:t>
            </w:r>
            <w:r w:rsidRPr="00F92CE6">
              <w:rPr>
                <w:kern w:val="0"/>
                <w:sz w:val="20"/>
                <w:szCs w:val="20"/>
              </w:rPr>
              <w:t>/</w:t>
            </w:r>
            <w:r w:rsidRPr="00F92CE6">
              <w:rPr>
                <w:rFonts w:hint="eastAsia"/>
                <w:kern w:val="0"/>
                <w:sz w:val="20"/>
                <w:szCs w:val="20"/>
              </w:rPr>
              <w:t>套</w:t>
            </w:r>
          </w:p>
        </w:tc>
        <w:tc>
          <w:tcPr>
            <w:tcW w:w="458" w:type="dxa"/>
            <w:tcBorders>
              <w:top w:val="nil"/>
              <w:left w:val="nil"/>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jc w:val="center"/>
              <w:rPr>
                <w:kern w:val="0"/>
                <w:sz w:val="20"/>
                <w:szCs w:val="20"/>
              </w:rPr>
            </w:pPr>
            <w:r w:rsidRPr="00F92CE6">
              <w:rPr>
                <w:rFonts w:hint="eastAsia"/>
                <w:kern w:val="0"/>
                <w:sz w:val="20"/>
                <w:szCs w:val="20"/>
              </w:rPr>
              <w:t>金额</w:t>
            </w:r>
          </w:p>
        </w:tc>
        <w:tc>
          <w:tcPr>
            <w:tcW w:w="458"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tabs>
                <w:tab w:val="left" w:pos="5760"/>
                <w:tab w:val="left" w:pos="8460"/>
                <w:tab w:val="left" w:pos="8640"/>
                <w:tab w:val="left" w:pos="8820"/>
                <w:tab w:val="left" w:pos="9180"/>
                <w:tab w:val="left" w:pos="9360"/>
              </w:tabs>
              <w:ind w:leftChars="-85" w:left="-178"/>
              <w:jc w:val="center"/>
              <w:rPr>
                <w:kern w:val="0"/>
                <w:sz w:val="20"/>
                <w:szCs w:val="20"/>
              </w:rPr>
            </w:pPr>
          </w:p>
        </w:tc>
      </w:tr>
      <w:tr w:rsidR="005B23F6" w:rsidRPr="00F92CE6" w:rsidTr="00A95ED2">
        <w:trPr>
          <w:trHeight w:val="309"/>
        </w:trPr>
        <w:tc>
          <w:tcPr>
            <w:tcW w:w="458" w:type="dxa"/>
            <w:tcBorders>
              <w:top w:val="nil"/>
              <w:left w:val="single" w:sz="4" w:space="0" w:color="auto"/>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67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67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r>
      <w:tr w:rsidR="005B23F6" w:rsidRPr="00F92CE6" w:rsidTr="00A95ED2">
        <w:trPr>
          <w:trHeight w:val="309"/>
        </w:trPr>
        <w:tc>
          <w:tcPr>
            <w:tcW w:w="458" w:type="dxa"/>
            <w:tcBorders>
              <w:top w:val="nil"/>
              <w:left w:val="single" w:sz="4" w:space="0" w:color="auto"/>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67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67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r>
      <w:tr w:rsidR="005B23F6" w:rsidRPr="00F92CE6" w:rsidTr="00A95ED2">
        <w:trPr>
          <w:trHeight w:val="309"/>
        </w:trPr>
        <w:tc>
          <w:tcPr>
            <w:tcW w:w="458" w:type="dxa"/>
            <w:tcBorders>
              <w:top w:val="nil"/>
              <w:left w:val="single" w:sz="4" w:space="0" w:color="auto"/>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67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67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80"/>
              <w:jc w:val="left"/>
              <w:rPr>
                <w:kern w:val="0"/>
                <w:sz w:val="24"/>
              </w:rPr>
            </w:pPr>
            <w:r w:rsidRPr="00F92CE6">
              <w:rPr>
                <w:rFonts w:hint="eastAsia"/>
                <w:kern w:val="0"/>
                <w:sz w:val="24"/>
              </w:rPr>
              <w:t xml:space="preserve">　</w:t>
            </w:r>
          </w:p>
        </w:tc>
      </w:tr>
      <w:tr w:rsidR="005B23F6" w:rsidRPr="00F92CE6" w:rsidTr="00A95ED2">
        <w:trPr>
          <w:trHeight w:val="309"/>
        </w:trPr>
        <w:tc>
          <w:tcPr>
            <w:tcW w:w="458" w:type="dxa"/>
            <w:tcBorders>
              <w:top w:val="nil"/>
              <w:left w:val="single" w:sz="4" w:space="0" w:color="auto"/>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center"/>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67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679"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00"/>
              <w:jc w:val="left"/>
              <w:rPr>
                <w:kern w:val="0"/>
                <w:sz w:val="20"/>
                <w:szCs w:val="20"/>
              </w:rPr>
            </w:pPr>
            <w:r w:rsidRPr="00F92CE6">
              <w:rPr>
                <w:rFonts w:hint="eastAsia"/>
                <w:kern w:val="0"/>
                <w:sz w:val="20"/>
                <w:szCs w:val="20"/>
              </w:rPr>
              <w:t xml:space="preserve">　</w:t>
            </w:r>
          </w:p>
        </w:tc>
        <w:tc>
          <w:tcPr>
            <w:tcW w:w="458" w:type="dxa"/>
            <w:tcBorders>
              <w:top w:val="nil"/>
              <w:left w:val="nil"/>
              <w:bottom w:val="single" w:sz="4" w:space="0" w:color="auto"/>
              <w:right w:val="single" w:sz="4" w:space="0" w:color="auto"/>
            </w:tcBorders>
            <w:vAlign w:val="bottom"/>
          </w:tcPr>
          <w:p w:rsidR="005B23F6" w:rsidRPr="00F92CE6" w:rsidRDefault="005B23F6" w:rsidP="00A95ED2">
            <w:pPr>
              <w:widowControl/>
              <w:tabs>
                <w:tab w:val="left" w:pos="5760"/>
                <w:tab w:val="left" w:pos="8460"/>
                <w:tab w:val="left" w:pos="8640"/>
                <w:tab w:val="left" w:pos="8820"/>
                <w:tab w:val="left" w:pos="9180"/>
                <w:tab w:val="left" w:pos="9360"/>
              </w:tabs>
              <w:ind w:leftChars="-85" w:left="-178" w:firstLine="480"/>
              <w:jc w:val="left"/>
              <w:rPr>
                <w:kern w:val="0"/>
                <w:sz w:val="24"/>
              </w:rPr>
            </w:pPr>
            <w:r w:rsidRPr="00F92CE6">
              <w:rPr>
                <w:rFonts w:hint="eastAsia"/>
                <w:kern w:val="0"/>
                <w:sz w:val="24"/>
              </w:rPr>
              <w:t xml:space="preserve">　</w:t>
            </w:r>
          </w:p>
        </w:tc>
      </w:tr>
    </w:tbl>
    <w:p w:rsidR="005B23F6" w:rsidRPr="00F92CE6" w:rsidRDefault="005B23F6" w:rsidP="000D1A17">
      <w:pPr>
        <w:tabs>
          <w:tab w:val="left" w:pos="5760"/>
          <w:tab w:val="left" w:pos="8460"/>
          <w:tab w:val="left" w:pos="8640"/>
          <w:tab w:val="left" w:pos="8820"/>
          <w:tab w:val="left" w:pos="9180"/>
          <w:tab w:val="left" w:pos="9360"/>
        </w:tabs>
        <w:ind w:leftChars="-85" w:left="-178" w:firstLine="800"/>
        <w:rPr>
          <w:rFonts w:eastAsia="Times New Roman"/>
          <w:sz w:val="40"/>
          <w:szCs w:val="40"/>
        </w:rPr>
      </w:pPr>
    </w:p>
    <w:p w:rsidR="005B23F6" w:rsidRPr="00F92CE6" w:rsidRDefault="005B23F6" w:rsidP="000D1A17">
      <w:pPr>
        <w:tabs>
          <w:tab w:val="left" w:pos="5760"/>
          <w:tab w:val="left" w:pos="8460"/>
          <w:tab w:val="left" w:pos="8640"/>
          <w:tab w:val="left" w:pos="8820"/>
          <w:tab w:val="left" w:pos="9180"/>
          <w:tab w:val="left" w:pos="9360"/>
        </w:tabs>
        <w:ind w:leftChars="-85" w:left="-178" w:firstLine="800"/>
        <w:rPr>
          <w:rFonts w:eastAsia="Times New Roman"/>
          <w:sz w:val="40"/>
          <w:szCs w:val="40"/>
        </w:rPr>
        <w:sectPr w:rsidR="005B23F6" w:rsidRPr="00F92CE6">
          <w:pgSz w:w="16837" w:h="11905" w:orient="landscape"/>
          <w:pgMar w:top="1134" w:right="1531" w:bottom="1247" w:left="1531" w:header="624" w:footer="737" w:gutter="0"/>
          <w:cols w:space="720"/>
          <w:docGrid w:linePitch="636" w:charSpace="20838"/>
        </w:sectPr>
      </w:pPr>
    </w:p>
    <w:p w:rsidR="005B23F6" w:rsidRPr="009F5D67" w:rsidRDefault="005B23F6" w:rsidP="000D1A17">
      <w:pPr>
        <w:tabs>
          <w:tab w:val="left" w:pos="5760"/>
          <w:tab w:val="left" w:pos="8460"/>
          <w:tab w:val="left" w:pos="8640"/>
          <w:tab w:val="left" w:pos="8820"/>
          <w:tab w:val="left" w:pos="9180"/>
          <w:tab w:val="left" w:pos="9360"/>
        </w:tabs>
        <w:spacing w:line="600" w:lineRule="exact"/>
        <w:rPr>
          <w:rFonts w:eastAsia="黑体"/>
          <w:bCs/>
          <w:kern w:val="0"/>
          <w:sz w:val="32"/>
          <w:szCs w:val="32"/>
        </w:rPr>
      </w:pPr>
      <w:r w:rsidRPr="009F5D67">
        <w:rPr>
          <w:rFonts w:eastAsia="黑体" w:hint="eastAsia"/>
          <w:bCs/>
          <w:kern w:val="0"/>
          <w:sz w:val="32"/>
          <w:szCs w:val="32"/>
        </w:rPr>
        <w:t>附件</w:t>
      </w:r>
      <w:r w:rsidRPr="009F5D67">
        <w:rPr>
          <w:rFonts w:eastAsia="黑体"/>
          <w:bCs/>
          <w:kern w:val="0"/>
          <w:sz w:val="32"/>
          <w:szCs w:val="32"/>
        </w:rPr>
        <w:t>4-3</w:t>
      </w:r>
    </w:p>
    <w:p w:rsidR="005B23F6" w:rsidRPr="009F5D67" w:rsidRDefault="005B23F6" w:rsidP="000D1A17">
      <w:pPr>
        <w:tabs>
          <w:tab w:val="left" w:pos="5760"/>
          <w:tab w:val="left" w:pos="8460"/>
          <w:tab w:val="left" w:pos="8640"/>
          <w:tab w:val="left" w:pos="8820"/>
          <w:tab w:val="left" w:pos="9180"/>
          <w:tab w:val="left" w:pos="9360"/>
        </w:tabs>
        <w:spacing w:line="600" w:lineRule="exact"/>
        <w:rPr>
          <w:rFonts w:eastAsia="黑体"/>
          <w:bCs/>
          <w:kern w:val="0"/>
          <w:sz w:val="32"/>
          <w:szCs w:val="32"/>
        </w:rPr>
      </w:pPr>
    </w:p>
    <w:p w:rsidR="005B23F6" w:rsidRPr="009F5D67" w:rsidRDefault="005B23F6" w:rsidP="000D1A17">
      <w:pPr>
        <w:spacing w:line="600" w:lineRule="exact"/>
        <w:jc w:val="center"/>
        <w:rPr>
          <w:rFonts w:eastAsia="方正小标宋_GBK"/>
          <w:sz w:val="36"/>
          <w:szCs w:val="36"/>
        </w:rPr>
      </w:pPr>
      <w:r w:rsidRPr="009F5D67">
        <w:rPr>
          <w:rFonts w:eastAsia="方正小标宋_GBK"/>
          <w:sz w:val="36"/>
          <w:szCs w:val="36"/>
        </w:rPr>
        <w:t>2017</w:t>
      </w:r>
      <w:r w:rsidRPr="009F5D67">
        <w:rPr>
          <w:rFonts w:eastAsia="方正小标宋_GBK" w:hint="eastAsia"/>
          <w:sz w:val="36"/>
          <w:szCs w:val="36"/>
        </w:rPr>
        <w:t>年省直行政事业单位新增资产申报表编报说明</w:t>
      </w:r>
    </w:p>
    <w:p w:rsidR="005B23F6" w:rsidRPr="009F5D67" w:rsidRDefault="005B23F6" w:rsidP="000D1A17">
      <w:pPr>
        <w:spacing w:line="600" w:lineRule="exact"/>
        <w:ind w:firstLineChars="200" w:firstLine="643"/>
        <w:rPr>
          <w:rFonts w:eastAsia="仿宋_GB2312"/>
          <w:b/>
          <w:sz w:val="32"/>
          <w:szCs w:val="32"/>
        </w:rPr>
      </w:pP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一、关于房屋及构筑物</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1</w:t>
      </w:r>
      <w:r w:rsidRPr="009F5D67">
        <w:rPr>
          <w:rFonts w:eastAsia="仿宋_GB2312" w:hint="eastAsia"/>
          <w:sz w:val="32"/>
          <w:szCs w:val="32"/>
        </w:rPr>
        <w:t>、本表所列房屋及构筑物是指按照国家现行法律法规及政策规定可以建造的房屋及构筑物。</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2</w:t>
      </w:r>
      <w:r w:rsidRPr="009F5D67">
        <w:rPr>
          <w:rFonts w:eastAsia="仿宋_GB2312" w:hint="eastAsia"/>
          <w:sz w:val="32"/>
          <w:szCs w:val="32"/>
        </w:rPr>
        <w:t>、新增资产名称，是指拟新增房屋或构筑物项目的名称，根据新增资产性质在系统下拉菜单选择并分项填列。</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3</w:t>
      </w:r>
      <w:r w:rsidRPr="009F5D67">
        <w:rPr>
          <w:rFonts w:eastAsia="仿宋_GB2312" w:hint="eastAsia"/>
          <w:sz w:val="32"/>
          <w:szCs w:val="32"/>
        </w:rPr>
        <w:t>、新增资产数量，是指拟新增资产的数量，房屋及构筑物面积统一按平方米作为计量单位。</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4</w:t>
      </w:r>
      <w:r w:rsidRPr="009F5D67">
        <w:rPr>
          <w:rFonts w:eastAsia="仿宋_GB2312" w:hint="eastAsia"/>
          <w:sz w:val="32"/>
          <w:szCs w:val="32"/>
        </w:rPr>
        <w:t>、申报资金，是指拟新增资产所需资金。</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5</w:t>
      </w:r>
      <w:r w:rsidRPr="009F5D67">
        <w:rPr>
          <w:rFonts w:eastAsia="仿宋_GB2312" w:hint="eastAsia"/>
          <w:sz w:val="32"/>
          <w:szCs w:val="32"/>
        </w:rPr>
        <w:t>、</w:t>
      </w:r>
      <w:r w:rsidRPr="009F5D67">
        <w:rPr>
          <w:rFonts w:eastAsia="仿宋_GB2312" w:hint="eastAsia"/>
          <w:bCs/>
          <w:sz w:val="32"/>
          <w:szCs w:val="32"/>
        </w:rPr>
        <w:t>资金来源</w:t>
      </w:r>
      <w:r w:rsidRPr="009F5D67">
        <w:rPr>
          <w:rFonts w:eastAsia="仿宋_GB2312" w:hint="eastAsia"/>
          <w:sz w:val="32"/>
          <w:szCs w:val="32"/>
        </w:rPr>
        <w:t>包括公共财政拨款、政府性基金拨款、纳入专户管理非税收入拨款、中央补助资金、其他资金等各项资金。</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6</w:t>
      </w:r>
      <w:r w:rsidRPr="009F5D67">
        <w:rPr>
          <w:rFonts w:eastAsia="仿宋_GB2312" w:hint="eastAsia"/>
          <w:sz w:val="32"/>
          <w:szCs w:val="32"/>
        </w:rPr>
        <w:t>、配置依据，是指拟新建房屋及构筑物或对房屋及构筑物予以资本性维修、装修、改扩建、大型修缮的文件依据和相关证明材料。</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7</w:t>
      </w:r>
      <w:r w:rsidRPr="009F5D67">
        <w:rPr>
          <w:rFonts w:eastAsia="仿宋_GB2312" w:hint="eastAsia"/>
          <w:sz w:val="32"/>
          <w:szCs w:val="32"/>
        </w:rPr>
        <w:t>、资产存量情况，是指本单位拟新增资产对应的同类资产的现有存量，统计时间截止到</w:t>
      </w:r>
      <w:r w:rsidRPr="009F5D67">
        <w:rPr>
          <w:rFonts w:eastAsia="仿宋_GB2312"/>
          <w:sz w:val="32"/>
          <w:szCs w:val="32"/>
        </w:rPr>
        <w:t>2016</w:t>
      </w:r>
      <w:r w:rsidRPr="009F5D67">
        <w:rPr>
          <w:rFonts w:eastAsia="仿宋_GB2312" w:hint="eastAsia"/>
          <w:sz w:val="32"/>
          <w:szCs w:val="32"/>
        </w:rPr>
        <w:t>年</w:t>
      </w:r>
      <w:r w:rsidRPr="009F5D67">
        <w:rPr>
          <w:rFonts w:eastAsia="仿宋_GB2312"/>
          <w:sz w:val="32"/>
          <w:szCs w:val="32"/>
        </w:rPr>
        <w:t>6</w:t>
      </w:r>
      <w:r w:rsidRPr="009F5D67">
        <w:rPr>
          <w:rFonts w:eastAsia="仿宋_GB2312" w:hint="eastAsia"/>
          <w:sz w:val="32"/>
          <w:szCs w:val="32"/>
        </w:rPr>
        <w:t>月</w:t>
      </w:r>
      <w:r w:rsidRPr="009F5D67">
        <w:rPr>
          <w:rFonts w:eastAsia="仿宋_GB2312"/>
          <w:sz w:val="32"/>
          <w:szCs w:val="32"/>
        </w:rPr>
        <w:t>30</w:t>
      </w:r>
      <w:r w:rsidRPr="009F5D67">
        <w:rPr>
          <w:rFonts w:eastAsia="仿宋_GB2312" w:hint="eastAsia"/>
          <w:sz w:val="32"/>
          <w:szCs w:val="32"/>
        </w:rPr>
        <w:t>日。单位应认真核实，摸清家底，据实填报，并尽量做到与财务核算一致。</w:t>
      </w:r>
      <w:r w:rsidRPr="009F5D67">
        <w:rPr>
          <w:rFonts w:eastAsia="仿宋_GB2312"/>
          <w:sz w:val="32"/>
          <w:szCs w:val="32"/>
        </w:rPr>
        <w:t xml:space="preserve"> </w:t>
      </w: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二、关于土地</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1</w:t>
      </w:r>
      <w:r w:rsidRPr="009F5D67">
        <w:rPr>
          <w:rFonts w:eastAsia="仿宋_GB2312" w:hint="eastAsia"/>
          <w:sz w:val="32"/>
          <w:szCs w:val="32"/>
        </w:rPr>
        <w:t>、新增土地资产名称是指单位拟新增土地使用权的项目名称，根据土地性质在系统下拉菜单选择并分项填列。</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2</w:t>
      </w:r>
      <w:r w:rsidRPr="009F5D67">
        <w:rPr>
          <w:rFonts w:eastAsia="仿宋_GB2312" w:hint="eastAsia"/>
          <w:sz w:val="32"/>
          <w:szCs w:val="32"/>
        </w:rPr>
        <w:t>、新增面积按平方米计量。</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3</w:t>
      </w:r>
      <w:r w:rsidRPr="009F5D67">
        <w:rPr>
          <w:rFonts w:eastAsia="仿宋_GB2312" w:hint="eastAsia"/>
          <w:sz w:val="32"/>
          <w:szCs w:val="32"/>
        </w:rPr>
        <w:t>、配置依据指相关部门的审批文件和相关证明材料。</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4</w:t>
      </w:r>
      <w:r w:rsidRPr="009F5D67">
        <w:rPr>
          <w:rFonts w:eastAsia="仿宋_GB2312" w:hint="eastAsia"/>
          <w:sz w:val="32"/>
          <w:szCs w:val="32"/>
        </w:rPr>
        <w:t>、申报资金、资产存量情况等参考关于房屋及构筑物有关说明填列。</w:t>
      </w: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三、关于车辆</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1</w:t>
      </w:r>
      <w:r w:rsidRPr="009F5D67">
        <w:rPr>
          <w:rFonts w:eastAsia="仿宋_GB2312" w:hint="eastAsia"/>
          <w:sz w:val="32"/>
          <w:szCs w:val="32"/>
        </w:rPr>
        <w:t>、新增配置车辆是指按中央有关规定保留必要的执法执勤、机要通信、应急和特种专业技术用车及按规定配备的其他车辆。</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2</w:t>
      </w:r>
      <w:r w:rsidRPr="009F5D67">
        <w:rPr>
          <w:rFonts w:eastAsia="仿宋_GB2312" w:hint="eastAsia"/>
          <w:sz w:val="32"/>
          <w:szCs w:val="32"/>
        </w:rPr>
        <w:t>、新增车辆名称在系统下拉菜单选择填列。</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3</w:t>
      </w:r>
      <w:r w:rsidRPr="009F5D67">
        <w:rPr>
          <w:rFonts w:eastAsia="仿宋_GB2312" w:hint="eastAsia"/>
          <w:sz w:val="32"/>
          <w:szCs w:val="32"/>
        </w:rPr>
        <w:t>、车辆的配置依据是指车辆配置有关文件规定、本单位公务用车空余编制数等相关证明材料。</w:t>
      </w:r>
    </w:p>
    <w:p w:rsidR="005B23F6" w:rsidRPr="009F5D67" w:rsidRDefault="005B23F6" w:rsidP="000D1A17">
      <w:pPr>
        <w:spacing w:line="600" w:lineRule="exact"/>
        <w:ind w:firstLineChars="200" w:firstLine="640"/>
        <w:rPr>
          <w:rFonts w:eastAsia="仿宋_GB2312"/>
          <w:b/>
          <w:sz w:val="32"/>
          <w:szCs w:val="32"/>
        </w:rPr>
      </w:pPr>
      <w:r w:rsidRPr="009F5D67">
        <w:rPr>
          <w:rFonts w:eastAsia="仿宋_GB2312"/>
          <w:sz w:val="32"/>
          <w:szCs w:val="32"/>
        </w:rPr>
        <w:t>4</w:t>
      </w:r>
      <w:r w:rsidRPr="009F5D67">
        <w:rPr>
          <w:rFonts w:eastAsia="仿宋_GB2312" w:hint="eastAsia"/>
          <w:sz w:val="32"/>
          <w:szCs w:val="32"/>
        </w:rPr>
        <w:t>、新增数量、申报资金和资产存量情况等参考关于房屋及构筑物有关说明填列。</w:t>
      </w: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四、关于办公设备</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1</w:t>
      </w:r>
      <w:r w:rsidRPr="009F5D67">
        <w:rPr>
          <w:rFonts w:eastAsia="仿宋_GB2312" w:hint="eastAsia"/>
          <w:sz w:val="32"/>
          <w:szCs w:val="32"/>
        </w:rPr>
        <w:t>、办公设备分为通用设备和办公家具两类，具体名称在系统下拉菜单选择填列。</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2</w:t>
      </w:r>
      <w:r w:rsidRPr="009F5D67">
        <w:rPr>
          <w:rFonts w:eastAsia="仿宋_GB2312" w:hint="eastAsia"/>
          <w:sz w:val="32"/>
          <w:szCs w:val="32"/>
        </w:rPr>
        <w:t>、新增数量和申报资金等参考关于房屋及构筑物有关说明填列，具体标准不得超过相关的预算限额标准。</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3</w:t>
      </w:r>
      <w:r w:rsidRPr="009F5D67">
        <w:rPr>
          <w:rFonts w:eastAsia="仿宋_GB2312" w:hint="eastAsia"/>
          <w:sz w:val="32"/>
          <w:szCs w:val="32"/>
        </w:rPr>
        <w:t>、配置依据指符合《湖南省省直行政事业单位国有资产配置管理办法》第六条规定的有关条件等相关证明材料。</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4</w:t>
      </w:r>
      <w:r w:rsidRPr="009F5D67">
        <w:rPr>
          <w:rFonts w:eastAsia="仿宋_GB2312" w:hint="eastAsia"/>
          <w:sz w:val="32"/>
          <w:szCs w:val="32"/>
        </w:rPr>
        <w:t>、资产存量情况参考关于房屋及构筑物有关说明填列。</w:t>
      </w: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五、关于单项价值限额以上的其他资产</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1</w:t>
      </w:r>
      <w:r w:rsidRPr="009F5D67">
        <w:rPr>
          <w:rFonts w:eastAsia="仿宋_GB2312" w:hint="eastAsia"/>
          <w:sz w:val="32"/>
          <w:szCs w:val="32"/>
        </w:rPr>
        <w:t>、本表所列单项价值限额以上的其他资产是指除房屋及构筑物、土地、车辆、办公设备以外的单项价值在规定金额（党政机关为</w:t>
      </w:r>
      <w:r w:rsidRPr="009F5D67">
        <w:rPr>
          <w:rFonts w:eastAsia="仿宋_GB2312"/>
          <w:sz w:val="32"/>
          <w:szCs w:val="32"/>
        </w:rPr>
        <w:t>20</w:t>
      </w:r>
      <w:r w:rsidRPr="009F5D67">
        <w:rPr>
          <w:rFonts w:eastAsia="仿宋_GB2312" w:hint="eastAsia"/>
          <w:sz w:val="32"/>
          <w:szCs w:val="32"/>
        </w:rPr>
        <w:t>万元，非参公事业单位为</w:t>
      </w:r>
      <w:r w:rsidRPr="009F5D67">
        <w:rPr>
          <w:rFonts w:eastAsia="仿宋_GB2312"/>
          <w:sz w:val="32"/>
          <w:szCs w:val="32"/>
        </w:rPr>
        <w:t>200</w:t>
      </w:r>
      <w:r w:rsidRPr="009F5D67">
        <w:rPr>
          <w:rFonts w:eastAsia="仿宋_GB2312" w:hint="eastAsia"/>
          <w:sz w:val="32"/>
          <w:szCs w:val="32"/>
        </w:rPr>
        <w:t>万元，含本数）以上的其他固定资产和无形资产；</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2</w:t>
      </w:r>
      <w:r w:rsidRPr="009F5D67">
        <w:rPr>
          <w:rFonts w:eastAsia="仿宋_GB2312" w:hint="eastAsia"/>
          <w:sz w:val="32"/>
          <w:szCs w:val="32"/>
        </w:rPr>
        <w:t>、新增资产名称在系统下拉菜单选项填列，同时在备注栏写明具体的资产项目名称。</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3</w:t>
      </w:r>
      <w:r w:rsidRPr="009F5D67">
        <w:rPr>
          <w:rFonts w:eastAsia="仿宋_GB2312" w:hint="eastAsia"/>
          <w:sz w:val="32"/>
          <w:szCs w:val="32"/>
        </w:rPr>
        <w:t>、新增数量、申报资金、资产存量情况等参考房屋及构筑物有关说明填列。</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sz w:val="32"/>
          <w:szCs w:val="32"/>
        </w:rPr>
        <w:t>4</w:t>
      </w:r>
      <w:r w:rsidRPr="009F5D67">
        <w:rPr>
          <w:rFonts w:eastAsia="仿宋_GB2312" w:hint="eastAsia"/>
          <w:sz w:val="32"/>
          <w:szCs w:val="32"/>
        </w:rPr>
        <w:t>、配置依据指有关文件依据和相关说明材料。</w:t>
      </w:r>
    </w:p>
    <w:p w:rsidR="005B23F6" w:rsidRPr="009F5D67" w:rsidRDefault="005B23F6" w:rsidP="000D1A17">
      <w:pPr>
        <w:spacing w:line="600" w:lineRule="exact"/>
        <w:ind w:firstLineChars="200" w:firstLine="640"/>
        <w:rPr>
          <w:rFonts w:eastAsia="黑体"/>
          <w:sz w:val="32"/>
          <w:szCs w:val="32"/>
        </w:rPr>
      </w:pPr>
      <w:r w:rsidRPr="009F5D67">
        <w:rPr>
          <w:rFonts w:eastAsia="黑体" w:hint="eastAsia"/>
          <w:sz w:val="32"/>
          <w:szCs w:val="32"/>
        </w:rPr>
        <w:t>六、关于单项价值限额以下的其他资产</w:t>
      </w:r>
    </w:p>
    <w:p w:rsidR="005B23F6" w:rsidRPr="009F5D67" w:rsidRDefault="005B23F6" w:rsidP="000D1A17">
      <w:pPr>
        <w:spacing w:line="600" w:lineRule="exact"/>
        <w:ind w:firstLineChars="200" w:firstLine="640"/>
        <w:rPr>
          <w:rFonts w:eastAsia="仿宋_GB2312"/>
          <w:sz w:val="32"/>
          <w:szCs w:val="32"/>
        </w:rPr>
      </w:pPr>
      <w:r w:rsidRPr="009F5D67">
        <w:rPr>
          <w:rFonts w:eastAsia="仿宋_GB2312" w:hint="eastAsia"/>
          <w:sz w:val="32"/>
          <w:szCs w:val="32"/>
        </w:rPr>
        <w:t>参照第五条填列。</w:t>
      </w:r>
    </w:p>
    <w:p w:rsidR="005B23F6" w:rsidRPr="009F5D67" w:rsidRDefault="005B23F6" w:rsidP="000D1A17">
      <w:pPr>
        <w:spacing w:line="600" w:lineRule="exact"/>
        <w:ind w:firstLineChars="200" w:firstLine="640"/>
        <w:rPr>
          <w:rFonts w:eastAsia="黑体"/>
          <w:sz w:val="32"/>
          <w:szCs w:val="32"/>
        </w:rPr>
        <w:sectPr w:rsidR="005B23F6" w:rsidRPr="009F5D67" w:rsidSect="00D63DE4">
          <w:pgSz w:w="11905" w:h="16837" w:code="9"/>
          <w:pgMar w:top="1418" w:right="1588" w:bottom="1418" w:left="1588" w:header="624" w:footer="1021" w:gutter="0"/>
          <w:cols w:space="720"/>
          <w:docGrid w:linePitch="636" w:charSpace="20838"/>
        </w:sectPr>
      </w:pPr>
      <w:r w:rsidRPr="009F5D67">
        <w:rPr>
          <w:rFonts w:eastAsia="黑体" w:hint="eastAsia"/>
          <w:sz w:val="32"/>
          <w:szCs w:val="32"/>
        </w:rPr>
        <w:t>七、如有其他需说明事项，请在备注栏填列。</w:t>
      </w:r>
    </w:p>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13C3E">
        <w:rPr>
          <w:rFonts w:ascii="黑体" w:eastAsia="黑体" w:hint="eastAsia"/>
          <w:bCs/>
          <w:kern w:val="0"/>
          <w:sz w:val="32"/>
          <w:szCs w:val="32"/>
        </w:rPr>
        <w:t>附件</w:t>
      </w:r>
      <w:r w:rsidRPr="00C13C3E">
        <w:rPr>
          <w:rFonts w:ascii="黑体" w:eastAsia="黑体"/>
          <w:bCs/>
          <w:kern w:val="0"/>
          <w:sz w:val="32"/>
          <w:szCs w:val="32"/>
        </w:rPr>
        <w:t>5-1</w:t>
      </w:r>
    </w:p>
    <w:p w:rsidR="005B23F6" w:rsidRPr="00C13C3E" w:rsidRDefault="005B23F6" w:rsidP="00833D10">
      <w:pPr>
        <w:tabs>
          <w:tab w:val="left" w:pos="5760"/>
          <w:tab w:val="left" w:pos="8460"/>
          <w:tab w:val="left" w:pos="8640"/>
          <w:tab w:val="left" w:pos="8820"/>
          <w:tab w:val="left" w:pos="9180"/>
          <w:tab w:val="left" w:pos="9360"/>
        </w:tabs>
        <w:spacing w:afterLines="50" w:line="600" w:lineRule="exact"/>
        <w:jc w:val="center"/>
        <w:rPr>
          <w:rFonts w:ascii="方正小标宋_GBK" w:eastAsia="方正小标宋_GBK"/>
          <w:bCs/>
          <w:kern w:val="0"/>
          <w:sz w:val="36"/>
          <w:szCs w:val="36"/>
        </w:rPr>
      </w:pPr>
      <w:r w:rsidRPr="00C13C3E">
        <w:rPr>
          <w:rFonts w:ascii="方正小标宋_GBK" w:eastAsia="方正小标宋_GBK"/>
          <w:bCs/>
          <w:kern w:val="0"/>
          <w:sz w:val="36"/>
          <w:szCs w:val="36"/>
        </w:rPr>
        <w:t>2017</w:t>
      </w:r>
      <w:r w:rsidRPr="00C13C3E">
        <w:rPr>
          <w:rFonts w:ascii="方正小标宋_GBK" w:eastAsia="方正小标宋_GBK" w:hint="eastAsia"/>
          <w:bCs/>
          <w:kern w:val="0"/>
          <w:sz w:val="36"/>
          <w:szCs w:val="36"/>
        </w:rPr>
        <w:t>年政府采购预算表</w:t>
      </w:r>
    </w:p>
    <w:p w:rsidR="005B23F6" w:rsidRPr="00F92CE6" w:rsidRDefault="005B23F6" w:rsidP="000D1A17">
      <w:pPr>
        <w:widowControl/>
        <w:ind w:firstLine="720"/>
        <w:jc w:val="left"/>
        <w:rPr>
          <w:rFonts w:eastAsia="黑体"/>
          <w:bCs/>
          <w:kern w:val="0"/>
          <w:sz w:val="36"/>
          <w:szCs w:val="36"/>
        </w:rPr>
      </w:pPr>
    </w:p>
    <w:tbl>
      <w:tblPr>
        <w:tblW w:w="5000" w:type="pct"/>
        <w:tblLayout w:type="fixed"/>
        <w:tblLook w:val="00A0"/>
      </w:tblPr>
      <w:tblGrid>
        <w:gridCol w:w="416"/>
        <w:gridCol w:w="416"/>
        <w:gridCol w:w="420"/>
        <w:gridCol w:w="596"/>
        <w:gridCol w:w="596"/>
        <w:gridCol w:w="596"/>
        <w:gridCol w:w="596"/>
        <w:gridCol w:w="442"/>
        <w:gridCol w:w="442"/>
        <w:gridCol w:w="445"/>
        <w:gridCol w:w="750"/>
        <w:gridCol w:w="750"/>
        <w:gridCol w:w="588"/>
        <w:gridCol w:w="711"/>
        <w:gridCol w:w="848"/>
        <w:gridCol w:w="627"/>
        <w:gridCol w:w="705"/>
        <w:gridCol w:w="795"/>
        <w:gridCol w:w="708"/>
        <w:gridCol w:w="708"/>
        <w:gridCol w:w="428"/>
        <w:gridCol w:w="708"/>
        <w:gridCol w:w="700"/>
      </w:tblGrid>
      <w:tr w:rsidR="005B23F6" w:rsidRPr="00F92CE6" w:rsidTr="00A95ED2">
        <w:trPr>
          <w:trHeight w:val="510"/>
        </w:trPr>
        <w:tc>
          <w:tcPr>
            <w:tcW w:w="44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B23F6" w:rsidRPr="00F92CE6" w:rsidRDefault="005B23F6" w:rsidP="00A95ED2">
            <w:pPr>
              <w:widowControl/>
              <w:rPr>
                <w:bCs/>
                <w:kern w:val="0"/>
                <w:sz w:val="20"/>
                <w:szCs w:val="20"/>
              </w:rPr>
            </w:pPr>
            <w:r w:rsidRPr="00F92CE6">
              <w:rPr>
                <w:rFonts w:hint="eastAsia"/>
                <w:bCs/>
                <w:kern w:val="0"/>
                <w:sz w:val="20"/>
                <w:szCs w:val="20"/>
              </w:rPr>
              <w:t>功能科目</w:t>
            </w:r>
          </w:p>
        </w:tc>
        <w:tc>
          <w:tcPr>
            <w:tcW w:w="2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单位代码</w:t>
            </w:r>
          </w:p>
        </w:tc>
        <w:tc>
          <w:tcPr>
            <w:tcW w:w="2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单位名称</w:t>
            </w:r>
          </w:p>
        </w:tc>
        <w:tc>
          <w:tcPr>
            <w:tcW w:w="2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项目名称</w:t>
            </w:r>
          </w:p>
        </w:tc>
        <w:tc>
          <w:tcPr>
            <w:tcW w:w="2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采购品目</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需求时间</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采购数量</w:t>
            </w:r>
            <w:r w:rsidRPr="00F92CE6">
              <w:rPr>
                <w:bCs/>
                <w:kern w:val="0"/>
                <w:sz w:val="20"/>
                <w:szCs w:val="20"/>
              </w:rPr>
              <w:t xml:space="preserve"> </w:t>
            </w:r>
          </w:p>
        </w:tc>
        <w:tc>
          <w:tcPr>
            <w:tcW w:w="1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计量单位</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采购项目总投资</w:t>
            </w:r>
          </w:p>
        </w:tc>
        <w:tc>
          <w:tcPr>
            <w:tcW w:w="2707" w:type="pct"/>
            <w:gridSpan w:val="11"/>
            <w:tcBorders>
              <w:top w:val="single" w:sz="4" w:space="0" w:color="auto"/>
              <w:left w:val="nil"/>
              <w:bottom w:val="single" w:sz="4" w:space="0" w:color="auto"/>
              <w:right w:val="single" w:sz="4" w:space="0" w:color="auto"/>
            </w:tcBorders>
            <w:shd w:val="clear" w:color="000000" w:fill="FFFFFF"/>
            <w:noWrap/>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其中：当年预算安排金额</w:t>
            </w:r>
          </w:p>
        </w:tc>
        <w:tc>
          <w:tcPr>
            <w:tcW w:w="2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rPr>
                <w:bCs/>
                <w:kern w:val="0"/>
                <w:sz w:val="20"/>
                <w:szCs w:val="20"/>
              </w:rPr>
            </w:pPr>
            <w:r w:rsidRPr="00F92CE6">
              <w:rPr>
                <w:rFonts w:hint="eastAsia"/>
                <w:bCs/>
                <w:kern w:val="0"/>
                <w:sz w:val="20"/>
                <w:szCs w:val="20"/>
              </w:rPr>
              <w:t>备注</w:t>
            </w:r>
          </w:p>
        </w:tc>
      </w:tr>
      <w:tr w:rsidR="005B23F6" w:rsidRPr="00F92CE6" w:rsidTr="00A95ED2">
        <w:trPr>
          <w:trHeight w:val="510"/>
        </w:trPr>
        <w:tc>
          <w:tcPr>
            <w:tcW w:w="149"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rPr>
                <w:bCs/>
                <w:kern w:val="0"/>
                <w:sz w:val="20"/>
                <w:szCs w:val="20"/>
              </w:rPr>
            </w:pPr>
            <w:r w:rsidRPr="00F92CE6">
              <w:rPr>
                <w:rFonts w:hint="eastAsia"/>
                <w:bCs/>
                <w:kern w:val="0"/>
                <w:sz w:val="20"/>
                <w:szCs w:val="20"/>
              </w:rPr>
              <w:t>类</w:t>
            </w:r>
          </w:p>
        </w:tc>
        <w:tc>
          <w:tcPr>
            <w:tcW w:w="149"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rPr>
                <w:bCs/>
                <w:kern w:val="0"/>
                <w:sz w:val="20"/>
                <w:szCs w:val="20"/>
              </w:rPr>
            </w:pPr>
            <w:r w:rsidRPr="00F92CE6">
              <w:rPr>
                <w:rFonts w:hint="eastAsia"/>
                <w:bCs/>
                <w:kern w:val="0"/>
                <w:sz w:val="20"/>
                <w:szCs w:val="20"/>
              </w:rPr>
              <w:t>款</w:t>
            </w:r>
          </w:p>
        </w:tc>
        <w:tc>
          <w:tcPr>
            <w:tcW w:w="150"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rPr>
                <w:bCs/>
                <w:kern w:val="0"/>
                <w:sz w:val="20"/>
                <w:szCs w:val="20"/>
              </w:rPr>
            </w:pPr>
            <w:r w:rsidRPr="00F92CE6">
              <w:rPr>
                <w:rFonts w:hint="eastAsia"/>
                <w:bCs/>
                <w:kern w:val="0"/>
                <w:sz w:val="20"/>
                <w:szCs w:val="20"/>
              </w:rPr>
              <w:t>项</w:t>
            </w: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159"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rPr>
                <w:bCs/>
                <w:kern w:val="0"/>
                <w:sz w:val="20"/>
                <w:szCs w:val="20"/>
              </w:rPr>
            </w:pP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总计</w:t>
            </w:r>
          </w:p>
        </w:tc>
        <w:tc>
          <w:tcPr>
            <w:tcW w:w="767" w:type="pct"/>
            <w:gridSpan w:val="3"/>
            <w:tcBorders>
              <w:top w:val="single" w:sz="4" w:space="0" w:color="auto"/>
              <w:left w:val="nil"/>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一般公共预算拨款</w:t>
            </w:r>
          </w:p>
        </w:tc>
        <w:tc>
          <w:tcPr>
            <w:tcW w:w="224"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政府性基金拨款</w:t>
            </w:r>
          </w:p>
        </w:tc>
        <w:tc>
          <w:tcPr>
            <w:tcW w:w="252"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纳入专户管理的非税收入拨款</w:t>
            </w:r>
          </w:p>
        </w:tc>
        <w:tc>
          <w:tcPr>
            <w:tcW w:w="537" w:type="pct"/>
            <w:gridSpan w:val="2"/>
            <w:tcBorders>
              <w:top w:val="single" w:sz="4" w:space="0" w:color="auto"/>
              <w:left w:val="nil"/>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中央财政补助</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事业单位经营服务收入</w:t>
            </w:r>
          </w:p>
        </w:tc>
        <w:tc>
          <w:tcPr>
            <w:tcW w:w="153"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其他收入</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其他自有资金</w:t>
            </w:r>
          </w:p>
        </w:tc>
        <w:tc>
          <w:tcPr>
            <w:tcW w:w="250"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18"/>
                <w:szCs w:val="18"/>
              </w:rPr>
            </w:pPr>
          </w:p>
        </w:tc>
      </w:tr>
      <w:tr w:rsidR="005B23F6" w:rsidRPr="00F92CE6" w:rsidTr="00A95ED2">
        <w:trPr>
          <w:trHeight w:val="636"/>
        </w:trPr>
        <w:tc>
          <w:tcPr>
            <w:tcW w:w="149"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149"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150"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159"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68"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小计</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经费拨款</w:t>
            </w:r>
          </w:p>
        </w:tc>
        <w:tc>
          <w:tcPr>
            <w:tcW w:w="303"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纳入预算管理的非税收入</w:t>
            </w:r>
          </w:p>
        </w:tc>
        <w:tc>
          <w:tcPr>
            <w:tcW w:w="224"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52"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20"/>
                <w:szCs w:val="20"/>
              </w:rPr>
            </w:pPr>
          </w:p>
        </w:tc>
        <w:tc>
          <w:tcPr>
            <w:tcW w:w="284"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rPr>
                <w:bCs/>
                <w:kern w:val="0"/>
                <w:sz w:val="20"/>
                <w:szCs w:val="20"/>
              </w:rPr>
            </w:pPr>
            <w:r w:rsidRPr="00F92CE6">
              <w:rPr>
                <w:rFonts w:hint="eastAsia"/>
                <w:bCs/>
                <w:kern w:val="0"/>
                <w:sz w:val="20"/>
                <w:szCs w:val="20"/>
              </w:rPr>
              <w:t>一般公共预算</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spacing w:line="240" w:lineRule="exact"/>
              <w:jc w:val="center"/>
              <w:rPr>
                <w:bCs/>
                <w:kern w:val="0"/>
                <w:sz w:val="20"/>
                <w:szCs w:val="20"/>
              </w:rPr>
            </w:pPr>
            <w:r w:rsidRPr="00F92CE6">
              <w:rPr>
                <w:rFonts w:hint="eastAsia"/>
                <w:bCs/>
                <w:kern w:val="0"/>
                <w:sz w:val="20"/>
                <w:szCs w:val="20"/>
              </w:rPr>
              <w:t>政府性基金</w:t>
            </w:r>
          </w:p>
        </w:tc>
        <w:tc>
          <w:tcPr>
            <w:tcW w:w="2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jc w:val="left"/>
              <w:rPr>
                <w:bCs/>
                <w:kern w:val="0"/>
                <w:sz w:val="20"/>
                <w:szCs w:val="20"/>
              </w:rPr>
            </w:pPr>
          </w:p>
        </w:tc>
        <w:tc>
          <w:tcPr>
            <w:tcW w:w="1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jc w:val="left"/>
              <w:rPr>
                <w:bCs/>
                <w:kern w:val="0"/>
                <w:sz w:val="20"/>
                <w:szCs w:val="20"/>
              </w:rPr>
            </w:pPr>
          </w:p>
        </w:tc>
        <w:tc>
          <w:tcPr>
            <w:tcW w:w="2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spacing w:line="240" w:lineRule="exact"/>
              <w:jc w:val="left"/>
              <w:rPr>
                <w:bCs/>
                <w:kern w:val="0"/>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bCs/>
                <w:kern w:val="0"/>
                <w:sz w:val="18"/>
                <w:szCs w:val="18"/>
              </w:rPr>
            </w:pPr>
          </w:p>
        </w:tc>
      </w:tr>
      <w:tr w:rsidR="005B23F6" w:rsidRPr="00F92CE6" w:rsidTr="00A95ED2">
        <w:trPr>
          <w:trHeight w:val="1024"/>
        </w:trPr>
        <w:tc>
          <w:tcPr>
            <w:tcW w:w="149"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49"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50"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59"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68"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10"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4"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30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24"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2"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84"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1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3" w:type="pct"/>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400"/>
              <w:jc w:val="left"/>
              <w:rPr>
                <w:bCs/>
                <w:kern w:val="0"/>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bCs/>
                <w:kern w:val="0"/>
                <w:sz w:val="18"/>
                <w:szCs w:val="18"/>
              </w:rPr>
            </w:pPr>
          </w:p>
        </w:tc>
      </w:tr>
      <w:tr w:rsidR="005B23F6" w:rsidRPr="00F92CE6" w:rsidTr="00A95ED2">
        <w:trPr>
          <w:trHeight w:val="510"/>
        </w:trPr>
        <w:tc>
          <w:tcPr>
            <w:tcW w:w="149" w:type="pct"/>
            <w:tcBorders>
              <w:top w:val="nil"/>
              <w:left w:val="single" w:sz="4" w:space="0" w:color="auto"/>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149"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150"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21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21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21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21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158"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158"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159"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w:t>
            </w:r>
          </w:p>
        </w:tc>
        <w:tc>
          <w:tcPr>
            <w:tcW w:w="268"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1</w:t>
            </w:r>
          </w:p>
        </w:tc>
        <w:tc>
          <w:tcPr>
            <w:tcW w:w="268"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2</w:t>
            </w:r>
          </w:p>
        </w:tc>
        <w:tc>
          <w:tcPr>
            <w:tcW w:w="210"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3</w:t>
            </w:r>
          </w:p>
        </w:tc>
        <w:tc>
          <w:tcPr>
            <w:tcW w:w="254"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4</w:t>
            </w:r>
          </w:p>
        </w:tc>
        <w:tc>
          <w:tcPr>
            <w:tcW w:w="30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5</w:t>
            </w:r>
          </w:p>
        </w:tc>
        <w:tc>
          <w:tcPr>
            <w:tcW w:w="224"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6</w:t>
            </w:r>
          </w:p>
        </w:tc>
        <w:tc>
          <w:tcPr>
            <w:tcW w:w="252"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7</w:t>
            </w:r>
          </w:p>
        </w:tc>
        <w:tc>
          <w:tcPr>
            <w:tcW w:w="284"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8</w:t>
            </w:r>
          </w:p>
        </w:tc>
        <w:tc>
          <w:tcPr>
            <w:tcW w:w="25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9</w:t>
            </w:r>
          </w:p>
        </w:tc>
        <w:tc>
          <w:tcPr>
            <w:tcW w:w="25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10</w:t>
            </w:r>
          </w:p>
        </w:tc>
        <w:tc>
          <w:tcPr>
            <w:tcW w:w="15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11</w:t>
            </w:r>
          </w:p>
        </w:tc>
        <w:tc>
          <w:tcPr>
            <w:tcW w:w="253"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12</w:t>
            </w:r>
          </w:p>
        </w:tc>
        <w:tc>
          <w:tcPr>
            <w:tcW w:w="250" w:type="pct"/>
            <w:tcBorders>
              <w:top w:val="nil"/>
              <w:left w:val="nil"/>
              <w:bottom w:val="single" w:sz="4" w:space="0" w:color="auto"/>
              <w:right w:val="single" w:sz="4" w:space="0" w:color="auto"/>
            </w:tcBorders>
            <w:shd w:val="clear" w:color="000000" w:fill="FFFFFF"/>
            <w:vAlign w:val="center"/>
          </w:tcPr>
          <w:p w:rsidR="005B23F6" w:rsidRPr="00F92CE6" w:rsidRDefault="005B23F6" w:rsidP="00A95ED2">
            <w:pPr>
              <w:widowControl/>
              <w:jc w:val="center"/>
              <w:rPr>
                <w:bCs/>
                <w:kern w:val="0"/>
                <w:sz w:val="20"/>
                <w:szCs w:val="20"/>
              </w:rPr>
            </w:pPr>
            <w:r w:rsidRPr="00F92CE6">
              <w:rPr>
                <w:bCs/>
                <w:kern w:val="0"/>
                <w:sz w:val="20"/>
                <w:szCs w:val="20"/>
              </w:rPr>
              <w:t>13</w:t>
            </w:r>
          </w:p>
        </w:tc>
      </w:tr>
      <w:tr w:rsidR="005B23F6" w:rsidRPr="00F92CE6" w:rsidTr="00A95ED2">
        <w:trPr>
          <w:trHeight w:val="510"/>
        </w:trPr>
        <w:tc>
          <w:tcPr>
            <w:tcW w:w="149" w:type="pct"/>
            <w:tcBorders>
              <w:top w:val="nil"/>
              <w:left w:val="single" w:sz="4" w:space="0" w:color="auto"/>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4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30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2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2"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8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r>
      <w:tr w:rsidR="005B23F6" w:rsidRPr="00F92CE6" w:rsidTr="00A95ED2">
        <w:trPr>
          <w:trHeight w:val="510"/>
        </w:trPr>
        <w:tc>
          <w:tcPr>
            <w:tcW w:w="149" w:type="pct"/>
            <w:tcBorders>
              <w:top w:val="nil"/>
              <w:left w:val="single" w:sz="4" w:space="0" w:color="auto"/>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4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30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2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2"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8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r>
      <w:tr w:rsidR="005B23F6" w:rsidRPr="00F92CE6" w:rsidTr="00A95ED2">
        <w:trPr>
          <w:trHeight w:val="510"/>
        </w:trPr>
        <w:tc>
          <w:tcPr>
            <w:tcW w:w="149" w:type="pct"/>
            <w:tcBorders>
              <w:top w:val="nil"/>
              <w:left w:val="single" w:sz="4" w:space="0" w:color="auto"/>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4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30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2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2"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8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r>
      <w:tr w:rsidR="005B23F6" w:rsidRPr="00F92CE6" w:rsidTr="00A95ED2">
        <w:trPr>
          <w:trHeight w:val="510"/>
        </w:trPr>
        <w:tc>
          <w:tcPr>
            <w:tcW w:w="149" w:type="pct"/>
            <w:tcBorders>
              <w:top w:val="nil"/>
              <w:left w:val="single" w:sz="4" w:space="0" w:color="auto"/>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4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9"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68"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1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30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2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2"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84"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1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3"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c>
          <w:tcPr>
            <w:tcW w:w="250" w:type="pct"/>
            <w:tcBorders>
              <w:top w:val="nil"/>
              <w:left w:val="nil"/>
              <w:bottom w:val="single" w:sz="4" w:space="0" w:color="auto"/>
              <w:right w:val="single" w:sz="4" w:space="0" w:color="auto"/>
            </w:tcBorders>
            <w:noWrap/>
            <w:vAlign w:val="bottom"/>
          </w:tcPr>
          <w:p w:rsidR="005B23F6" w:rsidRPr="00F92CE6" w:rsidRDefault="005B23F6" w:rsidP="00A95ED2">
            <w:pPr>
              <w:widowControl/>
              <w:ind w:firstLine="360"/>
              <w:jc w:val="left"/>
              <w:rPr>
                <w:bCs/>
                <w:kern w:val="0"/>
                <w:sz w:val="18"/>
                <w:szCs w:val="18"/>
              </w:rPr>
            </w:pPr>
            <w:r w:rsidRPr="00F92CE6">
              <w:rPr>
                <w:rFonts w:hint="eastAsia"/>
                <w:bCs/>
                <w:kern w:val="0"/>
                <w:sz w:val="18"/>
                <w:szCs w:val="18"/>
              </w:rPr>
              <w:t xml:space="preserve">　</w:t>
            </w:r>
          </w:p>
        </w:tc>
      </w:tr>
    </w:tbl>
    <w:p w:rsidR="005B23F6" w:rsidRPr="00F92CE6" w:rsidRDefault="005B23F6" w:rsidP="000D1A17">
      <w:pPr>
        <w:widowControl/>
        <w:ind w:firstLine="720"/>
        <w:jc w:val="left"/>
        <w:rPr>
          <w:rFonts w:eastAsia="黑体"/>
          <w:bCs/>
          <w:kern w:val="0"/>
          <w:sz w:val="36"/>
          <w:szCs w:val="36"/>
        </w:rPr>
        <w:sectPr w:rsidR="005B23F6" w:rsidRPr="00F92CE6" w:rsidSect="00D16220">
          <w:headerReference w:type="default" r:id="rId14"/>
          <w:footerReference w:type="default" r:id="rId15"/>
          <w:pgSz w:w="16837" w:h="11905" w:orient="landscape"/>
          <w:pgMar w:top="1134" w:right="1531" w:bottom="1247" w:left="1531" w:header="624" w:footer="1077" w:gutter="0"/>
          <w:cols w:space="720"/>
          <w:docGrid w:type="lines" w:linePitch="636" w:charSpace="20838"/>
        </w:sectPr>
      </w:pPr>
    </w:p>
    <w:p w:rsidR="005B23F6"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13C3E">
        <w:rPr>
          <w:rFonts w:ascii="黑体" w:eastAsia="黑体" w:hint="eastAsia"/>
          <w:bCs/>
          <w:kern w:val="0"/>
          <w:sz w:val="32"/>
          <w:szCs w:val="32"/>
        </w:rPr>
        <w:t>附件</w:t>
      </w:r>
      <w:r w:rsidRPr="00C13C3E">
        <w:rPr>
          <w:rFonts w:ascii="黑体" w:eastAsia="黑体"/>
          <w:bCs/>
          <w:kern w:val="0"/>
          <w:sz w:val="32"/>
          <w:szCs w:val="32"/>
        </w:rPr>
        <w:t>5-2</w:t>
      </w:r>
    </w:p>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p>
    <w:p w:rsidR="005B23F6" w:rsidRPr="00C13C3E" w:rsidRDefault="005B23F6" w:rsidP="000D1A17">
      <w:pPr>
        <w:spacing w:line="600" w:lineRule="exact"/>
        <w:jc w:val="center"/>
        <w:rPr>
          <w:rFonts w:ascii="方正小标宋_GBK" w:eastAsia="方正小标宋_GBK"/>
          <w:sz w:val="36"/>
          <w:szCs w:val="36"/>
        </w:rPr>
      </w:pPr>
      <w:r w:rsidRPr="00C13C3E">
        <w:rPr>
          <w:rFonts w:ascii="方正小标宋_GBK" w:eastAsia="方正小标宋_GBK"/>
          <w:sz w:val="36"/>
          <w:szCs w:val="36"/>
        </w:rPr>
        <w:t>2017</w:t>
      </w:r>
      <w:r w:rsidRPr="00C13C3E">
        <w:rPr>
          <w:rFonts w:ascii="方正小标宋_GBK" w:eastAsia="方正小标宋_GBK" w:hint="eastAsia"/>
          <w:sz w:val="36"/>
          <w:szCs w:val="36"/>
        </w:rPr>
        <w:t>年政府采购预算编报说明</w:t>
      </w:r>
    </w:p>
    <w:p w:rsidR="005B23F6" w:rsidRPr="00F92CE6" w:rsidRDefault="005B23F6" w:rsidP="000D1A17">
      <w:pPr>
        <w:spacing w:line="600" w:lineRule="exact"/>
        <w:ind w:firstLineChars="200" w:firstLine="960"/>
        <w:jc w:val="center"/>
        <w:rPr>
          <w:rFonts w:eastAsia="仿宋_GB2312"/>
          <w:sz w:val="48"/>
          <w:szCs w:val="48"/>
        </w:rPr>
      </w:pPr>
    </w:p>
    <w:p w:rsidR="005B23F6" w:rsidRPr="00F92CE6" w:rsidRDefault="005B23F6" w:rsidP="000D1A17">
      <w:pPr>
        <w:spacing w:line="600" w:lineRule="exact"/>
        <w:ind w:firstLineChars="200" w:firstLine="640"/>
        <w:jc w:val="left"/>
        <w:rPr>
          <w:rFonts w:eastAsia="黑体"/>
          <w:sz w:val="32"/>
          <w:szCs w:val="32"/>
        </w:rPr>
      </w:pPr>
      <w:r w:rsidRPr="00F92CE6">
        <w:rPr>
          <w:rFonts w:eastAsia="黑体" w:hint="eastAsia"/>
          <w:sz w:val="32"/>
          <w:szCs w:val="32"/>
        </w:rPr>
        <w:t>一、编制范围</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hint="eastAsia"/>
          <w:sz w:val="32"/>
          <w:szCs w:val="32"/>
        </w:rPr>
        <w:t>《政府采购预算表》的编报范围包括预算单位使用财政性资金采购集中采购目录以内或采购限额标准以上的货物、工程和服务：</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sz w:val="32"/>
          <w:szCs w:val="32"/>
        </w:rPr>
        <w:t>1</w:t>
      </w:r>
      <w:r w:rsidRPr="00F92CE6">
        <w:rPr>
          <w:rFonts w:eastAsia="仿宋_GB2312" w:hint="eastAsia"/>
          <w:sz w:val="32"/>
          <w:szCs w:val="32"/>
        </w:rPr>
        <w:t>、财政性资金是指纳入预算管理的资金。以财政性资金作为还款来源的借贷资金，视同财政性资金。</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sz w:val="32"/>
          <w:szCs w:val="32"/>
        </w:rPr>
        <w:t>2</w:t>
      </w:r>
      <w:r w:rsidRPr="00F92CE6">
        <w:rPr>
          <w:rFonts w:eastAsia="仿宋_GB2312" w:hint="eastAsia"/>
          <w:sz w:val="32"/>
          <w:szCs w:val="32"/>
        </w:rPr>
        <w:t>、采购项目既使用财政性资金又使用非财政性资金的，使用财政性资金的部分，应实行政府采购。</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hint="eastAsia"/>
          <w:sz w:val="32"/>
          <w:szCs w:val="32"/>
        </w:rPr>
        <w:t>财政性资金与非财政性资金无法分割采购的项目，应实行政府采购。</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sz w:val="32"/>
          <w:szCs w:val="32"/>
        </w:rPr>
        <w:t>3</w:t>
      </w:r>
      <w:r w:rsidRPr="00F92CE6">
        <w:rPr>
          <w:rFonts w:eastAsia="仿宋_GB2312" w:hint="eastAsia"/>
          <w:sz w:val="32"/>
          <w:szCs w:val="32"/>
        </w:rPr>
        <w:t>、政府采购工程以及与工程建设有关的货物、服务项目，适用《中华人民共和国招标投标法》及其实施条列范围的或与采用其他方式采购的，均应纳入政府采购预算表编报范围。</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sz w:val="32"/>
          <w:szCs w:val="32"/>
        </w:rPr>
        <w:t>4</w:t>
      </w:r>
      <w:r w:rsidRPr="00F92CE6">
        <w:rPr>
          <w:rFonts w:eastAsia="仿宋_GB2312" w:hint="eastAsia"/>
          <w:sz w:val="32"/>
          <w:szCs w:val="32"/>
        </w:rPr>
        <w:t>、政府采购服务包括政府自身需要的服务和政府向社会公众提供的公共服务，应纳入政府采购预算表编报范围。</w:t>
      </w:r>
    </w:p>
    <w:p w:rsidR="005B23F6" w:rsidRPr="00F92CE6" w:rsidRDefault="005B23F6" w:rsidP="000D1A17">
      <w:pPr>
        <w:snapToGrid w:val="0"/>
        <w:spacing w:line="600" w:lineRule="exact"/>
        <w:ind w:firstLineChars="200" w:firstLine="640"/>
        <w:jc w:val="left"/>
        <w:rPr>
          <w:rFonts w:eastAsia="仿宋_GB2312"/>
          <w:sz w:val="32"/>
          <w:szCs w:val="32"/>
        </w:rPr>
      </w:pPr>
      <w:r w:rsidRPr="00F92CE6">
        <w:rPr>
          <w:rFonts w:eastAsia="仿宋_GB2312"/>
          <w:sz w:val="32"/>
          <w:szCs w:val="32"/>
        </w:rPr>
        <w:t>5</w:t>
      </w:r>
      <w:r w:rsidRPr="00F92CE6">
        <w:rPr>
          <w:rFonts w:eastAsia="仿宋_GB2312" w:hint="eastAsia"/>
          <w:sz w:val="32"/>
          <w:szCs w:val="32"/>
        </w:rPr>
        <w:t>、按照《湖南省</w:t>
      </w:r>
      <w:r w:rsidRPr="00F92CE6">
        <w:rPr>
          <w:rFonts w:eastAsia="仿宋_GB2312"/>
          <w:sz w:val="32"/>
          <w:szCs w:val="32"/>
        </w:rPr>
        <w:t>2017</w:t>
      </w:r>
      <w:r w:rsidRPr="00F92CE6">
        <w:rPr>
          <w:rFonts w:eastAsia="仿宋_GB2312" w:hint="eastAsia"/>
          <w:sz w:val="32"/>
          <w:szCs w:val="32"/>
        </w:rPr>
        <w:t>年政府集中采购目录及政府采购限额标准》，政府集中采购目录内的项目，不论金额大小，均需填报。</w:t>
      </w:r>
    </w:p>
    <w:p w:rsidR="005B23F6" w:rsidRPr="00F92CE6" w:rsidRDefault="005B23F6" w:rsidP="000D1A17">
      <w:pPr>
        <w:spacing w:line="600" w:lineRule="exact"/>
        <w:ind w:firstLineChars="200" w:firstLine="640"/>
        <w:jc w:val="left"/>
        <w:rPr>
          <w:rFonts w:eastAsia="黑体"/>
          <w:sz w:val="32"/>
          <w:szCs w:val="32"/>
        </w:rPr>
      </w:pPr>
      <w:r w:rsidRPr="00F92CE6">
        <w:rPr>
          <w:rFonts w:eastAsia="黑体" w:hint="eastAsia"/>
          <w:sz w:val="32"/>
          <w:szCs w:val="32"/>
        </w:rPr>
        <w:t>二、编制要求</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1</w:t>
      </w:r>
      <w:r w:rsidRPr="00F92CE6">
        <w:rPr>
          <w:rFonts w:eastAsia="仿宋_GB2312" w:hint="eastAsia"/>
          <w:sz w:val="32"/>
          <w:szCs w:val="32"/>
        </w:rPr>
        <w:t>、本表</w:t>
      </w:r>
      <w:r w:rsidRPr="00F92CE6">
        <w:rPr>
          <w:rFonts w:eastAsia="仿宋_GB2312"/>
          <w:sz w:val="32"/>
          <w:szCs w:val="32"/>
        </w:rPr>
        <w:t>“</w:t>
      </w:r>
      <w:r w:rsidRPr="00F92CE6">
        <w:rPr>
          <w:rFonts w:eastAsia="仿宋_GB2312" w:hint="eastAsia"/>
          <w:sz w:val="32"/>
          <w:szCs w:val="32"/>
        </w:rPr>
        <w:t>项目名称</w:t>
      </w:r>
      <w:r w:rsidRPr="00F92CE6">
        <w:rPr>
          <w:rFonts w:eastAsia="仿宋_GB2312"/>
          <w:sz w:val="32"/>
          <w:szCs w:val="32"/>
        </w:rPr>
        <w:t>”</w:t>
      </w:r>
      <w:r w:rsidRPr="00F92CE6">
        <w:rPr>
          <w:rFonts w:eastAsia="仿宋_GB2312" w:hint="eastAsia"/>
          <w:sz w:val="32"/>
          <w:szCs w:val="32"/>
        </w:rPr>
        <w:t>是指具体采购项目的名称。与对应部门预算表名称一致。</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2</w:t>
      </w:r>
      <w:r w:rsidRPr="00F92CE6">
        <w:rPr>
          <w:rFonts w:eastAsia="仿宋_GB2312" w:hint="eastAsia"/>
          <w:sz w:val="32"/>
          <w:szCs w:val="32"/>
        </w:rPr>
        <w:t>、本表</w:t>
      </w:r>
      <w:r w:rsidRPr="00F92CE6">
        <w:rPr>
          <w:rFonts w:eastAsia="仿宋_GB2312"/>
          <w:sz w:val="32"/>
          <w:szCs w:val="32"/>
        </w:rPr>
        <w:t>“</w:t>
      </w:r>
      <w:r w:rsidRPr="00F92CE6">
        <w:rPr>
          <w:rFonts w:eastAsia="仿宋_GB2312" w:hint="eastAsia"/>
          <w:sz w:val="32"/>
          <w:szCs w:val="32"/>
        </w:rPr>
        <w:t>采购品目</w:t>
      </w:r>
      <w:r w:rsidRPr="00F92CE6">
        <w:rPr>
          <w:rFonts w:eastAsia="仿宋_GB2312"/>
          <w:sz w:val="32"/>
          <w:szCs w:val="32"/>
        </w:rPr>
        <w:t>”</w:t>
      </w:r>
      <w:r w:rsidRPr="00F92CE6">
        <w:rPr>
          <w:rFonts w:eastAsia="仿宋_GB2312" w:hint="eastAsia"/>
          <w:sz w:val="32"/>
          <w:szCs w:val="32"/>
        </w:rPr>
        <w:t>是指按照《政府采购品目分类目录》（财库</w:t>
      </w:r>
      <w:r w:rsidRPr="00F92CE6">
        <w:rPr>
          <w:rFonts w:eastAsia="仿宋_GB2312"/>
          <w:sz w:val="32"/>
          <w:szCs w:val="32"/>
        </w:rPr>
        <w:t>[2013]189</w:t>
      </w:r>
      <w:r w:rsidRPr="00F92CE6">
        <w:rPr>
          <w:rFonts w:eastAsia="仿宋_GB2312" w:hint="eastAsia"/>
          <w:sz w:val="32"/>
          <w:szCs w:val="32"/>
        </w:rPr>
        <w:t>）的要求细化到分类品目三级以下（含三级）的品目名称。采购需求明确的尽量填报到末级品目。例：服务器设备采购，三级品目为</w:t>
      </w:r>
      <w:r w:rsidRPr="00F92CE6">
        <w:rPr>
          <w:rFonts w:eastAsia="仿宋_GB2312"/>
          <w:sz w:val="32"/>
          <w:szCs w:val="32"/>
        </w:rPr>
        <w:t xml:space="preserve">“A0201 </w:t>
      </w:r>
      <w:r w:rsidRPr="00F92CE6">
        <w:rPr>
          <w:rFonts w:eastAsia="仿宋_GB2312" w:hint="eastAsia"/>
          <w:sz w:val="32"/>
          <w:szCs w:val="32"/>
        </w:rPr>
        <w:t>计算机设备及软件</w:t>
      </w:r>
      <w:r w:rsidRPr="00F92CE6">
        <w:rPr>
          <w:rFonts w:eastAsia="仿宋_GB2312"/>
          <w:sz w:val="32"/>
          <w:szCs w:val="32"/>
        </w:rPr>
        <w:t>”</w:t>
      </w:r>
      <w:r w:rsidRPr="00F92CE6">
        <w:rPr>
          <w:rFonts w:eastAsia="仿宋_GB2312" w:hint="eastAsia"/>
          <w:sz w:val="32"/>
          <w:szCs w:val="32"/>
        </w:rPr>
        <w:t>，代码为</w:t>
      </w:r>
      <w:r w:rsidRPr="00F92CE6">
        <w:rPr>
          <w:rFonts w:eastAsia="仿宋_GB2312"/>
          <w:sz w:val="32"/>
          <w:szCs w:val="32"/>
        </w:rPr>
        <w:t>A0201</w:t>
      </w:r>
      <w:r w:rsidRPr="00F92CE6">
        <w:rPr>
          <w:rFonts w:eastAsia="仿宋_GB2312" w:hint="eastAsia"/>
          <w:sz w:val="32"/>
          <w:szCs w:val="32"/>
        </w:rPr>
        <w:t>；四级品目为</w:t>
      </w:r>
      <w:r w:rsidRPr="00F92CE6">
        <w:rPr>
          <w:rFonts w:eastAsia="仿宋_GB2312"/>
          <w:sz w:val="32"/>
          <w:szCs w:val="32"/>
        </w:rPr>
        <w:t>“A020101</w:t>
      </w:r>
      <w:r w:rsidRPr="00F92CE6">
        <w:rPr>
          <w:rFonts w:eastAsia="仿宋_GB2312" w:hint="eastAsia"/>
          <w:sz w:val="32"/>
          <w:szCs w:val="32"/>
        </w:rPr>
        <w:t>计算机设备</w:t>
      </w:r>
      <w:r w:rsidRPr="00F92CE6">
        <w:rPr>
          <w:rFonts w:eastAsia="仿宋_GB2312"/>
          <w:sz w:val="32"/>
          <w:szCs w:val="32"/>
        </w:rPr>
        <w:t>”</w:t>
      </w:r>
      <w:r w:rsidRPr="00F92CE6">
        <w:rPr>
          <w:rFonts w:eastAsia="仿宋_GB2312" w:hint="eastAsia"/>
          <w:sz w:val="32"/>
          <w:szCs w:val="32"/>
        </w:rPr>
        <w:t>，代码为</w:t>
      </w:r>
      <w:r w:rsidRPr="00F92CE6">
        <w:rPr>
          <w:rFonts w:eastAsia="仿宋_GB2312"/>
          <w:sz w:val="32"/>
          <w:szCs w:val="32"/>
        </w:rPr>
        <w:t>A020101</w:t>
      </w:r>
      <w:r w:rsidRPr="00F92CE6">
        <w:rPr>
          <w:rFonts w:eastAsia="仿宋_GB2312" w:hint="eastAsia"/>
          <w:sz w:val="32"/>
          <w:szCs w:val="32"/>
        </w:rPr>
        <w:t>；末级品目为</w:t>
      </w:r>
      <w:r w:rsidRPr="00F92CE6">
        <w:rPr>
          <w:rFonts w:eastAsia="仿宋_GB2312"/>
          <w:sz w:val="32"/>
          <w:szCs w:val="32"/>
        </w:rPr>
        <w:t>“A02010103</w:t>
      </w:r>
      <w:r w:rsidRPr="00F92CE6">
        <w:rPr>
          <w:rFonts w:eastAsia="仿宋_GB2312" w:hint="eastAsia"/>
          <w:sz w:val="32"/>
          <w:szCs w:val="32"/>
        </w:rPr>
        <w:t>服务器</w:t>
      </w:r>
      <w:r w:rsidRPr="00F92CE6">
        <w:rPr>
          <w:rFonts w:eastAsia="仿宋_GB2312"/>
          <w:sz w:val="32"/>
          <w:szCs w:val="32"/>
        </w:rPr>
        <w:t>”</w:t>
      </w:r>
      <w:r w:rsidRPr="00F92CE6">
        <w:rPr>
          <w:rFonts w:eastAsia="仿宋_GB2312" w:hint="eastAsia"/>
          <w:sz w:val="32"/>
          <w:szCs w:val="32"/>
        </w:rPr>
        <w:t>，代码为</w:t>
      </w:r>
      <w:r w:rsidRPr="00F92CE6">
        <w:rPr>
          <w:rFonts w:eastAsia="仿宋_GB2312"/>
          <w:sz w:val="32"/>
          <w:szCs w:val="32"/>
        </w:rPr>
        <w:t>A02010103</w:t>
      </w:r>
      <w:r w:rsidRPr="00F92CE6">
        <w:rPr>
          <w:rFonts w:eastAsia="仿宋_GB2312" w:hint="eastAsia"/>
          <w:sz w:val="32"/>
          <w:szCs w:val="32"/>
        </w:rPr>
        <w:t>。</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3</w:t>
      </w:r>
      <w:r w:rsidRPr="00F92CE6">
        <w:rPr>
          <w:rFonts w:eastAsia="仿宋_GB2312" w:hint="eastAsia"/>
          <w:sz w:val="32"/>
          <w:szCs w:val="32"/>
        </w:rPr>
        <w:t>、本表</w:t>
      </w:r>
      <w:r w:rsidRPr="00F92CE6">
        <w:rPr>
          <w:rFonts w:eastAsia="仿宋_GB2312"/>
          <w:sz w:val="32"/>
          <w:szCs w:val="32"/>
        </w:rPr>
        <w:t>“</w:t>
      </w:r>
      <w:r w:rsidRPr="00F92CE6">
        <w:rPr>
          <w:rFonts w:eastAsia="仿宋_GB2312" w:hint="eastAsia"/>
          <w:sz w:val="32"/>
          <w:szCs w:val="32"/>
        </w:rPr>
        <w:t>采购项目总投资</w:t>
      </w:r>
      <w:r w:rsidRPr="00F92CE6">
        <w:rPr>
          <w:rFonts w:eastAsia="仿宋_GB2312"/>
          <w:sz w:val="32"/>
          <w:szCs w:val="32"/>
        </w:rPr>
        <w:t>”</w:t>
      </w:r>
      <w:r w:rsidRPr="00F92CE6">
        <w:rPr>
          <w:rFonts w:eastAsia="仿宋_GB2312" w:hint="eastAsia"/>
          <w:sz w:val="32"/>
          <w:szCs w:val="32"/>
        </w:rPr>
        <w:t>是指具体采购项目的总投资额。</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4</w:t>
      </w:r>
      <w:r w:rsidRPr="00F92CE6">
        <w:rPr>
          <w:rFonts w:eastAsia="仿宋_GB2312" w:hint="eastAsia"/>
          <w:sz w:val="32"/>
          <w:szCs w:val="32"/>
        </w:rPr>
        <w:t>、不使用当年预算资金，无需编列政府采购预算，由单位采用追加的方式申报。</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5</w:t>
      </w:r>
      <w:r w:rsidRPr="00F92CE6">
        <w:rPr>
          <w:rFonts w:eastAsia="仿宋_GB2312" w:hint="eastAsia"/>
          <w:sz w:val="32"/>
          <w:szCs w:val="32"/>
        </w:rPr>
        <w:t>、已经执行采购程序的项目，请在</w:t>
      </w:r>
      <w:r w:rsidRPr="00F92CE6">
        <w:rPr>
          <w:rFonts w:eastAsia="仿宋_GB2312"/>
          <w:sz w:val="32"/>
          <w:szCs w:val="32"/>
        </w:rPr>
        <w:t>“</w:t>
      </w:r>
      <w:r w:rsidRPr="00F92CE6">
        <w:rPr>
          <w:rFonts w:eastAsia="仿宋_GB2312" w:hint="eastAsia"/>
          <w:sz w:val="32"/>
          <w:szCs w:val="32"/>
        </w:rPr>
        <w:t>备注</w:t>
      </w:r>
      <w:r w:rsidRPr="00F92CE6">
        <w:rPr>
          <w:rFonts w:eastAsia="仿宋_GB2312"/>
          <w:sz w:val="32"/>
          <w:szCs w:val="32"/>
        </w:rPr>
        <w:t>”</w:t>
      </w:r>
      <w:r w:rsidRPr="00F92CE6">
        <w:rPr>
          <w:rFonts w:eastAsia="仿宋_GB2312" w:hint="eastAsia"/>
          <w:sz w:val="32"/>
          <w:szCs w:val="32"/>
        </w:rPr>
        <w:t>中，注明采购计划编号。</w:t>
      </w:r>
    </w:p>
    <w:p w:rsidR="005B23F6" w:rsidRPr="00F92CE6" w:rsidRDefault="005B23F6" w:rsidP="000D1A17">
      <w:pPr>
        <w:spacing w:line="600" w:lineRule="exact"/>
        <w:ind w:firstLineChars="200" w:firstLine="640"/>
        <w:jc w:val="left"/>
        <w:rPr>
          <w:rFonts w:eastAsia="黑体"/>
          <w:sz w:val="32"/>
          <w:szCs w:val="32"/>
        </w:rPr>
      </w:pPr>
      <w:r w:rsidRPr="00F92CE6">
        <w:rPr>
          <w:rFonts w:eastAsia="黑体" w:hint="eastAsia"/>
          <w:sz w:val="32"/>
          <w:szCs w:val="32"/>
        </w:rPr>
        <w:t>三、采购预算执行</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1</w:t>
      </w:r>
      <w:r w:rsidRPr="00F92CE6">
        <w:rPr>
          <w:rFonts w:eastAsia="仿宋_GB2312" w:hint="eastAsia"/>
          <w:sz w:val="32"/>
          <w:szCs w:val="32"/>
        </w:rPr>
        <w:t>、经批复后的政府采购预算，采购品目细化到三级以下（含三级）的，单位可直接备案实施计划，开展采购活动。批复后的政府采购预算原则上应在</w:t>
      </w:r>
      <w:r w:rsidRPr="00F92CE6">
        <w:rPr>
          <w:rFonts w:eastAsia="仿宋_GB2312"/>
          <w:sz w:val="32"/>
          <w:szCs w:val="32"/>
        </w:rPr>
        <w:t>2017</w:t>
      </w:r>
      <w:r w:rsidRPr="00F92CE6">
        <w:rPr>
          <w:rFonts w:eastAsia="仿宋_GB2312" w:hint="eastAsia"/>
          <w:sz w:val="32"/>
          <w:szCs w:val="32"/>
        </w:rPr>
        <w:t>年</w:t>
      </w:r>
      <w:r w:rsidRPr="00F92CE6">
        <w:rPr>
          <w:rFonts w:eastAsia="仿宋_GB2312"/>
          <w:sz w:val="32"/>
          <w:szCs w:val="32"/>
        </w:rPr>
        <w:t>9</w:t>
      </w:r>
      <w:r w:rsidRPr="00F92CE6">
        <w:rPr>
          <w:rFonts w:eastAsia="仿宋_GB2312" w:hint="eastAsia"/>
          <w:sz w:val="32"/>
          <w:szCs w:val="32"/>
        </w:rPr>
        <w:t>月底前开始执行。</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2</w:t>
      </w:r>
      <w:r w:rsidRPr="00F92CE6">
        <w:rPr>
          <w:rFonts w:eastAsia="仿宋_GB2312" w:hint="eastAsia"/>
          <w:sz w:val="32"/>
          <w:szCs w:val="32"/>
        </w:rPr>
        <w:t>、采购预算执行中涉及金额调整或三级以上（含三级）品目分类的调整，由单位网上填报《政府采购预算追加调整表》，经一级部门预算单位审核，报省财政厅（部门预算处）同意后执行。</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3</w:t>
      </w:r>
      <w:r w:rsidRPr="00F92CE6">
        <w:rPr>
          <w:rFonts w:eastAsia="仿宋_GB2312" w:hint="eastAsia"/>
          <w:sz w:val="32"/>
          <w:szCs w:val="32"/>
        </w:rPr>
        <w:t>、追加政府采购预算，单位应落实采购项目资金来源，网上填报《政府采购预算追加调整表》，经一级部门单位审核后，报省财政厅（部门预算处）同意后执行。</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4</w:t>
      </w:r>
      <w:r w:rsidRPr="00F92CE6">
        <w:rPr>
          <w:rFonts w:eastAsia="仿宋_GB2312" w:hint="eastAsia"/>
          <w:sz w:val="32"/>
          <w:szCs w:val="32"/>
        </w:rPr>
        <w:t>、年终未使用的政府采购预算和部门预算同步结转，预算指标被收回的，取消已批复的政府采购预算；预算指标同意结转使用的，采购人按照结转后下达的政府采购预算执行，适用新预算年度的政府集中采购目录和采购限额标准及公开招标数额标准。</w:t>
      </w:r>
    </w:p>
    <w:p w:rsidR="005B23F6" w:rsidRPr="00F92CE6" w:rsidRDefault="005B23F6" w:rsidP="000D1A17">
      <w:pPr>
        <w:spacing w:line="600" w:lineRule="exact"/>
        <w:ind w:firstLineChars="200" w:firstLine="640"/>
        <w:jc w:val="left"/>
        <w:rPr>
          <w:rFonts w:eastAsia="仿宋_GB2312"/>
          <w:sz w:val="32"/>
          <w:szCs w:val="32"/>
        </w:rPr>
      </w:pPr>
      <w:r w:rsidRPr="00F92CE6">
        <w:rPr>
          <w:rFonts w:eastAsia="仿宋_GB2312"/>
          <w:sz w:val="32"/>
          <w:szCs w:val="32"/>
        </w:rPr>
        <w:t>5</w:t>
      </w:r>
      <w:r w:rsidRPr="00F92CE6">
        <w:rPr>
          <w:rFonts w:eastAsia="仿宋_GB2312" w:hint="eastAsia"/>
          <w:sz w:val="32"/>
          <w:szCs w:val="32"/>
        </w:rPr>
        <w:t>、应当实行政府采购的项目而未依法实行政府采购的，省财政厅一律不补办政府采购手续，不予支付采购资金。</w:t>
      </w:r>
    </w:p>
    <w:p w:rsidR="005B23F6" w:rsidRPr="00F92CE6" w:rsidRDefault="005B23F6" w:rsidP="000D1A17">
      <w:pPr>
        <w:spacing w:line="560" w:lineRule="exact"/>
        <w:ind w:firstLineChars="200" w:firstLine="640"/>
        <w:jc w:val="left"/>
        <w:rPr>
          <w:rFonts w:eastAsia="仿宋_GB2312"/>
          <w:sz w:val="32"/>
          <w:szCs w:val="32"/>
        </w:rPr>
        <w:sectPr w:rsidR="005B23F6" w:rsidRPr="00F92CE6" w:rsidSect="00D16220">
          <w:pgSz w:w="11905" w:h="16837"/>
          <w:pgMar w:top="1531" w:right="1797" w:bottom="1531" w:left="1797" w:header="624" w:footer="1077" w:gutter="0"/>
          <w:cols w:space="720"/>
          <w:docGrid w:type="lines" w:linePitch="636" w:charSpace="20838"/>
        </w:sectPr>
      </w:pPr>
    </w:p>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sz w:val="32"/>
          <w:szCs w:val="32"/>
        </w:rPr>
      </w:pPr>
      <w:r w:rsidRPr="00C13C3E">
        <w:rPr>
          <w:rFonts w:ascii="黑体" w:eastAsia="黑体" w:hint="eastAsia"/>
          <w:bCs/>
          <w:sz w:val="32"/>
          <w:szCs w:val="32"/>
        </w:rPr>
        <w:t>附件</w:t>
      </w:r>
      <w:r w:rsidRPr="00C13C3E">
        <w:rPr>
          <w:rFonts w:ascii="黑体" w:eastAsia="黑体"/>
          <w:bCs/>
          <w:sz w:val="32"/>
          <w:szCs w:val="32"/>
        </w:rPr>
        <w:t>6-1</w:t>
      </w:r>
    </w:p>
    <w:p w:rsidR="005B23F6" w:rsidRPr="00C13C3E" w:rsidRDefault="005B23F6" w:rsidP="000D1A17">
      <w:pPr>
        <w:spacing w:line="600" w:lineRule="exact"/>
        <w:jc w:val="center"/>
        <w:rPr>
          <w:rFonts w:ascii="方正小标宋_GBK" w:eastAsia="方正小标宋_GBK"/>
          <w:kern w:val="0"/>
          <w:sz w:val="36"/>
          <w:szCs w:val="36"/>
        </w:rPr>
      </w:pPr>
      <w:r w:rsidRPr="00C13C3E">
        <w:rPr>
          <w:rFonts w:ascii="方正小标宋_GBK" w:eastAsia="方正小标宋_GBK"/>
          <w:kern w:val="0"/>
          <w:sz w:val="36"/>
          <w:szCs w:val="36"/>
        </w:rPr>
        <w:t>2017</w:t>
      </w:r>
      <w:r w:rsidRPr="00C13C3E">
        <w:rPr>
          <w:rFonts w:ascii="方正小标宋_GBK" w:eastAsia="方正小标宋_GBK" w:hint="eastAsia"/>
          <w:kern w:val="0"/>
          <w:sz w:val="36"/>
          <w:szCs w:val="36"/>
        </w:rPr>
        <w:t>年度省直单位非税收入预算汇总表</w:t>
      </w:r>
    </w:p>
    <w:p w:rsidR="005B23F6" w:rsidRPr="00F92CE6" w:rsidRDefault="005B23F6" w:rsidP="000D1A17">
      <w:pPr>
        <w:tabs>
          <w:tab w:val="left" w:pos="5760"/>
          <w:tab w:val="left" w:pos="8460"/>
          <w:tab w:val="left" w:pos="8640"/>
          <w:tab w:val="left" w:pos="8820"/>
          <w:tab w:val="left" w:pos="9180"/>
          <w:tab w:val="left" w:pos="9360"/>
        </w:tabs>
        <w:spacing w:line="600" w:lineRule="exact"/>
        <w:ind w:firstLine="400"/>
        <w:jc w:val="right"/>
        <w:rPr>
          <w:rFonts w:eastAsia="仿宋_GB2312"/>
          <w:kern w:val="0"/>
          <w:sz w:val="20"/>
          <w:szCs w:val="20"/>
        </w:rPr>
      </w:pPr>
      <w:r w:rsidRPr="00F92CE6">
        <w:rPr>
          <w:rFonts w:eastAsia="仿宋_GB2312" w:hint="eastAsia"/>
          <w:kern w:val="0"/>
          <w:sz w:val="20"/>
          <w:szCs w:val="20"/>
        </w:rPr>
        <w:t>单位：万元</w:t>
      </w:r>
    </w:p>
    <w:tbl>
      <w:tblPr>
        <w:tblW w:w="1438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8"/>
        <w:gridCol w:w="1108"/>
        <w:gridCol w:w="1108"/>
        <w:gridCol w:w="923"/>
        <w:gridCol w:w="1026"/>
        <w:gridCol w:w="944"/>
        <w:gridCol w:w="1108"/>
        <w:gridCol w:w="1108"/>
        <w:gridCol w:w="1108"/>
        <w:gridCol w:w="1026"/>
        <w:gridCol w:w="1108"/>
        <w:gridCol w:w="780"/>
        <w:gridCol w:w="1108"/>
        <w:gridCol w:w="821"/>
      </w:tblGrid>
      <w:tr w:rsidR="005B23F6" w:rsidRPr="00F92CE6" w:rsidTr="00A95ED2">
        <w:trPr>
          <w:trHeight w:val="531"/>
        </w:trPr>
        <w:tc>
          <w:tcPr>
            <w:tcW w:w="1108" w:type="dxa"/>
            <w:vMerge w:val="restart"/>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部门</w:t>
            </w:r>
            <w:r w:rsidRPr="00F92CE6">
              <w:rPr>
                <w:rFonts w:eastAsia="仿宋_GB2312" w:cs="仿宋_GB2312"/>
                <w:kern w:val="0"/>
                <w:sz w:val="20"/>
                <w:szCs w:val="20"/>
              </w:rPr>
              <w:t>(</w:t>
            </w:r>
            <w:r w:rsidRPr="00F92CE6">
              <w:rPr>
                <w:rFonts w:eastAsia="仿宋_GB2312" w:cs="仿宋_GB2312" w:hint="eastAsia"/>
                <w:kern w:val="0"/>
                <w:sz w:val="20"/>
                <w:szCs w:val="20"/>
              </w:rPr>
              <w:t>单位</w:t>
            </w:r>
            <w:r w:rsidRPr="00F92CE6">
              <w:rPr>
                <w:rFonts w:eastAsia="仿宋_GB2312" w:cs="仿宋_GB2312"/>
                <w:kern w:val="0"/>
                <w:sz w:val="20"/>
                <w:szCs w:val="20"/>
              </w:rPr>
              <w:t>)</w:t>
            </w:r>
            <w:r w:rsidRPr="00F92CE6">
              <w:rPr>
                <w:rFonts w:eastAsia="仿宋_GB2312" w:cs="仿宋_GB2312" w:hint="eastAsia"/>
                <w:kern w:val="0"/>
                <w:sz w:val="20"/>
                <w:szCs w:val="20"/>
              </w:rPr>
              <w:t>编码</w:t>
            </w:r>
          </w:p>
        </w:tc>
        <w:tc>
          <w:tcPr>
            <w:tcW w:w="1108" w:type="dxa"/>
            <w:vMerge w:val="restart"/>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部门</w:t>
            </w:r>
            <w:r w:rsidRPr="00F92CE6">
              <w:rPr>
                <w:rFonts w:eastAsia="仿宋_GB2312" w:cs="仿宋_GB2312"/>
                <w:kern w:val="0"/>
                <w:sz w:val="20"/>
                <w:szCs w:val="20"/>
              </w:rPr>
              <w:t>(</w:t>
            </w:r>
            <w:r w:rsidRPr="00F92CE6">
              <w:rPr>
                <w:rFonts w:eastAsia="仿宋_GB2312" w:cs="仿宋_GB2312" w:hint="eastAsia"/>
                <w:kern w:val="0"/>
                <w:sz w:val="20"/>
                <w:szCs w:val="20"/>
              </w:rPr>
              <w:t>单位</w:t>
            </w:r>
            <w:r w:rsidRPr="00F92CE6">
              <w:rPr>
                <w:rFonts w:eastAsia="仿宋_GB2312" w:cs="仿宋_GB2312"/>
                <w:kern w:val="0"/>
                <w:sz w:val="20"/>
                <w:szCs w:val="20"/>
              </w:rPr>
              <w:t>)</w:t>
            </w:r>
            <w:r w:rsidRPr="00F92CE6">
              <w:rPr>
                <w:rFonts w:eastAsia="仿宋_GB2312" w:cs="仿宋_GB2312" w:hint="eastAsia"/>
                <w:kern w:val="0"/>
                <w:sz w:val="20"/>
                <w:szCs w:val="20"/>
              </w:rPr>
              <w:t>名称</w:t>
            </w:r>
          </w:p>
        </w:tc>
        <w:tc>
          <w:tcPr>
            <w:tcW w:w="1108" w:type="dxa"/>
            <w:vMerge w:val="restart"/>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合计</w:t>
            </w:r>
          </w:p>
        </w:tc>
        <w:tc>
          <w:tcPr>
            <w:tcW w:w="7242" w:type="dxa"/>
            <w:gridSpan w:val="7"/>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纳入一般公共预算管理</w:t>
            </w:r>
          </w:p>
        </w:tc>
        <w:tc>
          <w:tcPr>
            <w:tcW w:w="1108" w:type="dxa"/>
            <w:vMerge w:val="restart"/>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纳入政府性基金预算管理</w:t>
            </w:r>
          </w:p>
        </w:tc>
        <w:tc>
          <w:tcPr>
            <w:tcW w:w="2708" w:type="dxa"/>
            <w:gridSpan w:val="3"/>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纳入专户管理</w:t>
            </w:r>
          </w:p>
        </w:tc>
      </w:tr>
      <w:tr w:rsidR="005B23F6" w:rsidRPr="00F92CE6" w:rsidTr="00A95ED2">
        <w:trPr>
          <w:trHeight w:val="319"/>
        </w:trPr>
        <w:tc>
          <w:tcPr>
            <w:tcW w:w="1108" w:type="dxa"/>
            <w:vMerge/>
            <w:vAlign w:val="center"/>
          </w:tcPr>
          <w:p w:rsidR="005B23F6" w:rsidRPr="00F92CE6" w:rsidRDefault="005B23F6" w:rsidP="00A95ED2">
            <w:pPr>
              <w:widowControl/>
              <w:spacing w:line="240" w:lineRule="exact"/>
              <w:jc w:val="center"/>
              <w:rPr>
                <w:rFonts w:eastAsia="仿宋_GB2312" w:cs="仿宋_GB2312"/>
                <w:kern w:val="0"/>
                <w:sz w:val="20"/>
                <w:szCs w:val="20"/>
              </w:rPr>
            </w:pPr>
          </w:p>
        </w:tc>
        <w:tc>
          <w:tcPr>
            <w:tcW w:w="1108" w:type="dxa"/>
            <w:vMerge/>
            <w:vAlign w:val="center"/>
          </w:tcPr>
          <w:p w:rsidR="005B23F6" w:rsidRPr="00F92CE6" w:rsidRDefault="005B23F6" w:rsidP="00A95ED2">
            <w:pPr>
              <w:widowControl/>
              <w:spacing w:line="240" w:lineRule="exact"/>
              <w:jc w:val="center"/>
              <w:rPr>
                <w:rFonts w:eastAsia="仿宋_GB2312" w:cs="仿宋_GB2312"/>
                <w:kern w:val="0"/>
                <w:sz w:val="20"/>
                <w:szCs w:val="20"/>
              </w:rPr>
            </w:pPr>
          </w:p>
        </w:tc>
        <w:tc>
          <w:tcPr>
            <w:tcW w:w="1108" w:type="dxa"/>
            <w:vMerge/>
            <w:vAlign w:val="center"/>
          </w:tcPr>
          <w:p w:rsidR="005B23F6" w:rsidRPr="00F92CE6" w:rsidRDefault="005B23F6" w:rsidP="00A95ED2">
            <w:pPr>
              <w:widowControl/>
              <w:spacing w:line="240" w:lineRule="exact"/>
              <w:jc w:val="center"/>
              <w:rPr>
                <w:rFonts w:eastAsia="仿宋_GB2312" w:cs="仿宋_GB2312"/>
                <w:kern w:val="0"/>
                <w:sz w:val="20"/>
                <w:szCs w:val="20"/>
              </w:rPr>
            </w:pPr>
          </w:p>
        </w:tc>
        <w:tc>
          <w:tcPr>
            <w:tcW w:w="923"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专项收入</w:t>
            </w:r>
          </w:p>
        </w:tc>
        <w:tc>
          <w:tcPr>
            <w:tcW w:w="1026"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行政事业性收费</w:t>
            </w:r>
          </w:p>
        </w:tc>
        <w:tc>
          <w:tcPr>
            <w:tcW w:w="944"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罚没收入</w:t>
            </w:r>
          </w:p>
        </w:tc>
        <w:tc>
          <w:tcPr>
            <w:tcW w:w="1108"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国有资源</w:t>
            </w:r>
            <w:r w:rsidRPr="00F92CE6">
              <w:rPr>
                <w:rFonts w:eastAsia="仿宋_GB2312" w:cs="仿宋_GB2312"/>
                <w:kern w:val="0"/>
                <w:sz w:val="20"/>
                <w:szCs w:val="20"/>
              </w:rPr>
              <w:t>(</w:t>
            </w:r>
            <w:r w:rsidRPr="00F92CE6">
              <w:rPr>
                <w:rFonts w:eastAsia="仿宋_GB2312" w:cs="仿宋_GB2312" w:hint="eastAsia"/>
                <w:kern w:val="0"/>
                <w:sz w:val="20"/>
                <w:szCs w:val="20"/>
              </w:rPr>
              <w:t>资产</w:t>
            </w:r>
            <w:r w:rsidRPr="00F92CE6">
              <w:rPr>
                <w:rFonts w:eastAsia="仿宋_GB2312" w:cs="仿宋_GB2312"/>
                <w:kern w:val="0"/>
                <w:sz w:val="20"/>
                <w:szCs w:val="20"/>
              </w:rPr>
              <w:t>)</w:t>
            </w:r>
            <w:r w:rsidRPr="00F92CE6">
              <w:rPr>
                <w:rFonts w:eastAsia="仿宋_GB2312" w:cs="仿宋_GB2312" w:hint="eastAsia"/>
                <w:kern w:val="0"/>
                <w:sz w:val="20"/>
                <w:szCs w:val="20"/>
              </w:rPr>
              <w:t>有偿使用收入</w:t>
            </w:r>
          </w:p>
        </w:tc>
        <w:tc>
          <w:tcPr>
            <w:tcW w:w="1108"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捐赠收入</w:t>
            </w:r>
          </w:p>
        </w:tc>
        <w:tc>
          <w:tcPr>
            <w:tcW w:w="1108"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政府住房基金收入</w:t>
            </w:r>
          </w:p>
        </w:tc>
        <w:tc>
          <w:tcPr>
            <w:tcW w:w="1026"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其他收入</w:t>
            </w:r>
          </w:p>
        </w:tc>
        <w:tc>
          <w:tcPr>
            <w:tcW w:w="1108" w:type="dxa"/>
            <w:vMerge/>
            <w:vAlign w:val="center"/>
          </w:tcPr>
          <w:p w:rsidR="005B23F6" w:rsidRPr="00F92CE6" w:rsidRDefault="005B23F6" w:rsidP="00A95ED2">
            <w:pPr>
              <w:widowControl/>
              <w:spacing w:line="240" w:lineRule="exact"/>
              <w:jc w:val="center"/>
              <w:rPr>
                <w:rFonts w:eastAsia="仿宋_GB2312" w:cs="仿宋_GB2312"/>
                <w:kern w:val="0"/>
                <w:sz w:val="20"/>
                <w:szCs w:val="20"/>
              </w:rPr>
            </w:pPr>
          </w:p>
        </w:tc>
        <w:tc>
          <w:tcPr>
            <w:tcW w:w="780"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小计</w:t>
            </w:r>
          </w:p>
        </w:tc>
        <w:tc>
          <w:tcPr>
            <w:tcW w:w="1108"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教育收费</w:t>
            </w:r>
          </w:p>
        </w:tc>
        <w:tc>
          <w:tcPr>
            <w:tcW w:w="821" w:type="dxa"/>
            <w:vAlign w:val="center"/>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其他</w:t>
            </w:r>
          </w:p>
        </w:tc>
      </w:tr>
      <w:tr w:rsidR="005B23F6" w:rsidRPr="00F92CE6" w:rsidTr="00A95ED2">
        <w:trPr>
          <w:trHeight w:val="498"/>
        </w:trPr>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部门</w:t>
            </w:r>
            <w:r>
              <w:rPr>
                <w:rFonts w:eastAsia="仿宋_GB2312" w:cs="仿宋_GB2312" w:hint="eastAsia"/>
                <w:kern w:val="0"/>
                <w:sz w:val="20"/>
                <w:szCs w:val="20"/>
              </w:rPr>
              <w:t>（单位）</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531"/>
        </w:trPr>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531"/>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498"/>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531"/>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531"/>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498"/>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r w:rsidR="005B23F6" w:rsidRPr="00F92CE6" w:rsidTr="00A95ED2">
        <w:trPr>
          <w:trHeight w:val="565"/>
        </w:trPr>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23"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944"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026"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780"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1108"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c>
          <w:tcPr>
            <w:tcW w:w="821" w:type="dxa"/>
          </w:tcPr>
          <w:p w:rsidR="005B23F6" w:rsidRPr="00F92CE6" w:rsidRDefault="005B23F6" w:rsidP="00A95ED2">
            <w:pPr>
              <w:widowControl/>
              <w:spacing w:line="240" w:lineRule="exact"/>
              <w:ind w:firstLine="400"/>
              <w:jc w:val="center"/>
              <w:rPr>
                <w:rFonts w:eastAsia="仿宋_GB2312" w:cs="仿宋_GB2312"/>
                <w:kern w:val="0"/>
                <w:sz w:val="20"/>
                <w:szCs w:val="20"/>
              </w:rPr>
            </w:pPr>
            <w:r w:rsidRPr="00F92CE6">
              <w:rPr>
                <w:rFonts w:eastAsia="仿宋_GB2312" w:cs="仿宋_GB2312" w:hint="eastAsia"/>
                <w:kern w:val="0"/>
                <w:sz w:val="20"/>
                <w:szCs w:val="20"/>
              </w:rPr>
              <w:t xml:space="preserve">　</w:t>
            </w:r>
          </w:p>
        </w:tc>
      </w:tr>
    </w:tbl>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F92CE6">
        <w:rPr>
          <w:rFonts w:eastAsia="仿宋_GB2312"/>
          <w:b/>
          <w:bCs/>
          <w:kern w:val="0"/>
          <w:sz w:val="30"/>
          <w:szCs w:val="30"/>
        </w:rPr>
        <w:br w:type="page"/>
      </w:r>
      <w:r w:rsidRPr="00C13C3E">
        <w:rPr>
          <w:rFonts w:ascii="黑体" w:eastAsia="黑体" w:hint="eastAsia"/>
          <w:bCs/>
          <w:kern w:val="0"/>
          <w:sz w:val="32"/>
          <w:szCs w:val="32"/>
        </w:rPr>
        <w:t>附件</w:t>
      </w:r>
      <w:r w:rsidRPr="00C13C3E">
        <w:rPr>
          <w:rFonts w:ascii="黑体" w:eastAsia="黑体"/>
          <w:bCs/>
          <w:kern w:val="0"/>
          <w:sz w:val="32"/>
          <w:szCs w:val="32"/>
        </w:rPr>
        <w:t>6-2</w:t>
      </w:r>
    </w:p>
    <w:p w:rsidR="005B23F6" w:rsidRPr="00C13C3E" w:rsidRDefault="005B23F6" w:rsidP="000D1A17">
      <w:pPr>
        <w:spacing w:line="600" w:lineRule="exact"/>
        <w:jc w:val="center"/>
        <w:rPr>
          <w:rFonts w:ascii="方正小标宋_GBK" w:eastAsia="方正小标宋_GBK"/>
          <w:kern w:val="0"/>
          <w:sz w:val="36"/>
          <w:szCs w:val="36"/>
        </w:rPr>
      </w:pPr>
      <w:r w:rsidRPr="00C13C3E">
        <w:rPr>
          <w:rFonts w:ascii="方正小标宋_GBK" w:eastAsia="方正小标宋_GBK"/>
          <w:kern w:val="0"/>
          <w:sz w:val="36"/>
          <w:szCs w:val="36"/>
        </w:rPr>
        <w:t>2017</w:t>
      </w:r>
      <w:r w:rsidRPr="00C13C3E">
        <w:rPr>
          <w:rFonts w:ascii="方正小标宋_GBK" w:eastAsia="方正小标宋_GBK" w:hint="eastAsia"/>
          <w:kern w:val="0"/>
          <w:sz w:val="36"/>
          <w:szCs w:val="36"/>
        </w:rPr>
        <w:t>年省直单位非税收入预算明细表</w:t>
      </w:r>
    </w:p>
    <w:p w:rsidR="005B23F6" w:rsidRPr="00F92CE6" w:rsidRDefault="005B23F6" w:rsidP="000D1A17">
      <w:pPr>
        <w:spacing w:line="600" w:lineRule="exact"/>
        <w:ind w:firstLine="720"/>
        <w:jc w:val="right"/>
        <w:rPr>
          <w:sz w:val="20"/>
          <w:szCs w:val="20"/>
        </w:rPr>
      </w:pPr>
      <w:r w:rsidRPr="00F92CE6">
        <w:rPr>
          <w:rFonts w:hint="eastAsia"/>
          <w:kern w:val="0"/>
          <w:sz w:val="20"/>
          <w:szCs w:val="20"/>
        </w:rPr>
        <w:t>单位：万元</w:t>
      </w:r>
    </w:p>
    <w:tbl>
      <w:tblPr>
        <w:tblW w:w="14944" w:type="dxa"/>
        <w:jc w:val="center"/>
        <w:tblLayout w:type="fixed"/>
        <w:tblLook w:val="0000"/>
      </w:tblPr>
      <w:tblGrid>
        <w:gridCol w:w="165"/>
        <w:gridCol w:w="1360"/>
        <w:gridCol w:w="3302"/>
        <w:gridCol w:w="1510"/>
        <w:gridCol w:w="1219"/>
        <w:gridCol w:w="1149"/>
        <w:gridCol w:w="1369"/>
        <w:gridCol w:w="1308"/>
        <w:gridCol w:w="1308"/>
        <w:gridCol w:w="1232"/>
        <w:gridCol w:w="1022"/>
      </w:tblGrid>
      <w:tr w:rsidR="005B23F6" w:rsidRPr="00F92CE6" w:rsidTr="00A95ED2">
        <w:trPr>
          <w:gridBefore w:val="1"/>
          <w:gridAfter w:val="1"/>
          <w:wBefore w:w="165" w:type="dxa"/>
          <w:wAfter w:w="1022" w:type="dxa"/>
          <w:trHeight w:val="330"/>
          <w:jc w:val="center"/>
        </w:trPr>
        <w:tc>
          <w:tcPr>
            <w:tcW w:w="1360" w:type="dxa"/>
            <w:vMerge w:val="restart"/>
            <w:tcBorders>
              <w:top w:val="single" w:sz="4" w:space="0" w:color="auto"/>
              <w:left w:val="single" w:sz="4" w:space="0" w:color="auto"/>
              <w:bottom w:val="single" w:sz="4" w:space="0" w:color="000000"/>
              <w:right w:val="nil"/>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部门</w:t>
            </w:r>
            <w:r w:rsidRPr="00F92CE6">
              <w:rPr>
                <w:kern w:val="0"/>
                <w:sz w:val="20"/>
                <w:szCs w:val="20"/>
              </w:rPr>
              <w:t>(</w:t>
            </w:r>
            <w:r w:rsidRPr="00F92CE6">
              <w:rPr>
                <w:rFonts w:hint="eastAsia"/>
                <w:kern w:val="0"/>
                <w:sz w:val="20"/>
                <w:szCs w:val="20"/>
              </w:rPr>
              <w:t>单位</w:t>
            </w:r>
            <w:r w:rsidRPr="00F92CE6">
              <w:rPr>
                <w:kern w:val="0"/>
                <w:sz w:val="20"/>
                <w:szCs w:val="20"/>
              </w:rPr>
              <w:t>)</w:t>
            </w:r>
            <w:r w:rsidRPr="00F92CE6">
              <w:rPr>
                <w:rFonts w:hint="eastAsia"/>
                <w:kern w:val="0"/>
                <w:sz w:val="20"/>
                <w:szCs w:val="20"/>
              </w:rPr>
              <w:t>编码</w:t>
            </w:r>
          </w:p>
        </w:tc>
        <w:tc>
          <w:tcPr>
            <w:tcW w:w="3302"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单位</w:t>
            </w:r>
            <w:r w:rsidRPr="00F92CE6">
              <w:rPr>
                <w:kern w:val="0"/>
                <w:sz w:val="20"/>
                <w:szCs w:val="20"/>
              </w:rPr>
              <w:t>(</w:t>
            </w:r>
            <w:r w:rsidRPr="00F92CE6">
              <w:rPr>
                <w:rFonts w:hint="eastAsia"/>
                <w:kern w:val="0"/>
                <w:sz w:val="20"/>
                <w:szCs w:val="20"/>
              </w:rPr>
              <w:t>项目</w:t>
            </w:r>
            <w:r w:rsidRPr="00F92CE6">
              <w:rPr>
                <w:kern w:val="0"/>
                <w:sz w:val="20"/>
                <w:szCs w:val="20"/>
              </w:rPr>
              <w:t>)</w:t>
            </w:r>
            <w:r w:rsidRPr="00F92CE6">
              <w:rPr>
                <w:rFonts w:hint="eastAsia"/>
                <w:kern w:val="0"/>
                <w:sz w:val="20"/>
                <w:szCs w:val="20"/>
              </w:rPr>
              <w:t>名称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年度征收总额</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减</w:t>
            </w:r>
            <w:r w:rsidRPr="00F92CE6">
              <w:rPr>
                <w:kern w:val="0"/>
                <w:sz w:val="20"/>
                <w:szCs w:val="20"/>
              </w:rPr>
              <w:t>:</w:t>
            </w:r>
            <w:r w:rsidRPr="00F92CE6">
              <w:rPr>
                <w:rFonts w:hint="eastAsia"/>
                <w:kern w:val="0"/>
                <w:sz w:val="20"/>
                <w:szCs w:val="20"/>
              </w:rPr>
              <w:t>分成收入划出</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加</w:t>
            </w:r>
            <w:r w:rsidRPr="00F92CE6">
              <w:rPr>
                <w:kern w:val="0"/>
                <w:sz w:val="20"/>
                <w:szCs w:val="20"/>
              </w:rPr>
              <w:t>:</w:t>
            </w:r>
            <w:r w:rsidRPr="00F92CE6">
              <w:rPr>
                <w:rFonts w:hint="eastAsia"/>
                <w:kern w:val="0"/>
                <w:sz w:val="20"/>
                <w:szCs w:val="20"/>
              </w:rPr>
              <w:t>分成收入划入</w:t>
            </w:r>
          </w:p>
        </w:tc>
        <w:tc>
          <w:tcPr>
            <w:tcW w:w="5217" w:type="dxa"/>
            <w:gridSpan w:val="4"/>
            <w:tcBorders>
              <w:top w:val="single" w:sz="4" w:space="0" w:color="auto"/>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当年非税收入预算数</w:t>
            </w:r>
          </w:p>
        </w:tc>
      </w:tr>
      <w:tr w:rsidR="005B23F6" w:rsidRPr="00F92CE6" w:rsidTr="00A95ED2">
        <w:trPr>
          <w:gridBefore w:val="1"/>
          <w:gridAfter w:val="1"/>
          <w:wBefore w:w="165" w:type="dxa"/>
          <w:wAfter w:w="1022" w:type="dxa"/>
          <w:trHeight w:val="495"/>
          <w:jc w:val="center"/>
        </w:trPr>
        <w:tc>
          <w:tcPr>
            <w:tcW w:w="1360" w:type="dxa"/>
            <w:vMerge/>
            <w:tcBorders>
              <w:top w:val="single" w:sz="4" w:space="0" w:color="auto"/>
              <w:left w:val="single" w:sz="4" w:space="0" w:color="auto"/>
              <w:bottom w:val="single" w:sz="4" w:space="0" w:color="000000"/>
              <w:right w:val="nil"/>
            </w:tcBorders>
            <w:vAlign w:val="center"/>
          </w:tcPr>
          <w:p w:rsidR="005B23F6" w:rsidRPr="00F92CE6" w:rsidRDefault="005B23F6" w:rsidP="00A95ED2">
            <w:pPr>
              <w:widowControl/>
              <w:jc w:val="left"/>
              <w:rPr>
                <w:kern w:val="0"/>
                <w:sz w:val="20"/>
                <w:szCs w:val="20"/>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合计</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一般预算</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基金预算</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rFonts w:hint="eastAsia"/>
                <w:kern w:val="0"/>
                <w:sz w:val="20"/>
                <w:szCs w:val="20"/>
              </w:rPr>
              <w:t>专户管理</w:t>
            </w:r>
          </w:p>
        </w:tc>
      </w:tr>
      <w:tr w:rsidR="005B23F6" w:rsidRPr="00F92CE6" w:rsidTr="00A95ED2">
        <w:trPr>
          <w:gridBefore w:val="1"/>
          <w:gridAfter w:val="1"/>
          <w:wBefore w:w="165" w:type="dxa"/>
          <w:wAfter w:w="1022" w:type="dxa"/>
          <w:trHeight w:val="345"/>
          <w:jc w:val="center"/>
        </w:trPr>
        <w:tc>
          <w:tcPr>
            <w:tcW w:w="1360" w:type="dxa"/>
            <w:vMerge/>
            <w:tcBorders>
              <w:top w:val="single" w:sz="4" w:space="0" w:color="auto"/>
              <w:left w:val="single" w:sz="4" w:space="0" w:color="auto"/>
              <w:bottom w:val="single" w:sz="4" w:space="0" w:color="000000"/>
              <w:right w:val="nil"/>
            </w:tcBorders>
            <w:vAlign w:val="center"/>
          </w:tcPr>
          <w:p w:rsidR="005B23F6" w:rsidRPr="00F92CE6" w:rsidRDefault="005B23F6" w:rsidP="00A95ED2">
            <w:pPr>
              <w:widowControl/>
              <w:jc w:val="left"/>
              <w:rPr>
                <w:kern w:val="0"/>
                <w:sz w:val="20"/>
                <w:szCs w:val="20"/>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1</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2</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3</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4=1-2+3</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5</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6</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kern w:val="0"/>
                <w:sz w:val="20"/>
                <w:szCs w:val="20"/>
              </w:rPr>
            </w:pPr>
            <w:r w:rsidRPr="00F92CE6">
              <w:rPr>
                <w:kern w:val="0"/>
                <w:sz w:val="20"/>
                <w:szCs w:val="20"/>
              </w:rPr>
              <w:t>7</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auto"/>
              <w:bottom w:val="single" w:sz="4" w:space="0" w:color="auto"/>
              <w:right w:val="nil"/>
            </w:tcBorders>
            <w:vAlign w:val="center"/>
          </w:tcPr>
          <w:p w:rsidR="005B23F6" w:rsidRPr="00F92CE6" w:rsidRDefault="005B23F6" w:rsidP="00A95ED2">
            <w:pPr>
              <w:widowControl/>
              <w:jc w:val="left"/>
              <w:rPr>
                <w:kern w:val="0"/>
                <w:sz w:val="20"/>
                <w:szCs w:val="20"/>
              </w:rPr>
            </w:pPr>
            <w:r w:rsidRPr="00F92CE6">
              <w:rPr>
                <w:rFonts w:hint="eastAsia"/>
                <w:kern w:val="0"/>
                <w:sz w:val="20"/>
                <w:szCs w:val="20"/>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r w:rsidRPr="00F92CE6">
              <w:rPr>
                <w:rFonts w:hint="eastAsia"/>
                <w:kern w:val="0"/>
                <w:sz w:val="20"/>
                <w:szCs w:val="20"/>
              </w:rPr>
              <w:t>部门（单位）</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232" w:type="dxa"/>
            <w:tcBorders>
              <w:top w:val="single" w:sz="4" w:space="0" w:color="auto"/>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jc w:val="left"/>
              <w:rPr>
                <w:kern w:val="0"/>
                <w:sz w:val="20"/>
                <w:szCs w:val="20"/>
              </w:rPr>
            </w:pPr>
            <w:r w:rsidRPr="00F92CE6">
              <w:rPr>
                <w:rFonts w:hint="eastAsia"/>
                <w:kern w:val="0"/>
                <w:sz w:val="20"/>
                <w:szCs w:val="20"/>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kern w:val="0"/>
                <w:sz w:val="20"/>
                <w:szCs w:val="20"/>
              </w:rPr>
            </w:pPr>
            <w:r w:rsidRPr="00F92CE6">
              <w:rPr>
                <w:kern w:val="0"/>
                <w:sz w:val="20"/>
                <w:szCs w:val="20"/>
              </w:rPr>
              <w:t xml:space="preserve">  </w:t>
            </w:r>
            <w:r w:rsidRPr="00F92CE6">
              <w:rPr>
                <w:rFonts w:hint="eastAsia"/>
                <w:kern w:val="0"/>
                <w:sz w:val="20"/>
                <w:szCs w:val="20"/>
              </w:rPr>
              <w:t>项目</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jc w:val="right"/>
              <w:rPr>
                <w:kern w:val="0"/>
                <w:sz w:val="20"/>
                <w:szCs w:val="20"/>
              </w:rPr>
            </w:pPr>
            <w:r w:rsidRPr="00F92CE6">
              <w:rPr>
                <w:rFonts w:hint="eastAsia"/>
                <w:kern w:val="0"/>
                <w:sz w:val="20"/>
                <w:szCs w:val="20"/>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1"/>
              <w:jc w:val="left"/>
              <w:rPr>
                <w:b/>
                <w:bCs/>
                <w:kern w:val="0"/>
                <w:sz w:val="18"/>
                <w:szCs w:val="18"/>
              </w:rPr>
            </w:pPr>
            <w:r w:rsidRPr="00F92CE6">
              <w:rPr>
                <w:rFonts w:hint="eastAsia"/>
                <w:b/>
                <w:bCs/>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rPr>
          <w:gridBefore w:val="1"/>
          <w:gridAfter w:val="1"/>
          <w:wBefore w:w="165" w:type="dxa"/>
          <w:wAfter w:w="1022" w:type="dxa"/>
          <w:trHeight w:val="390"/>
          <w:jc w:val="center"/>
        </w:trPr>
        <w:tc>
          <w:tcPr>
            <w:tcW w:w="1360" w:type="dxa"/>
            <w:tcBorders>
              <w:top w:val="nil"/>
              <w:left w:val="single" w:sz="4" w:space="0" w:color="000000"/>
              <w:bottom w:val="single" w:sz="4" w:space="0" w:color="000000"/>
              <w:right w:val="nil"/>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3302" w:type="dxa"/>
            <w:tcBorders>
              <w:top w:val="nil"/>
              <w:left w:val="single" w:sz="4" w:space="0" w:color="auto"/>
              <w:bottom w:val="single" w:sz="4" w:space="0" w:color="auto"/>
              <w:right w:val="single" w:sz="4" w:space="0" w:color="auto"/>
            </w:tcBorders>
            <w:vAlign w:val="center"/>
          </w:tcPr>
          <w:p w:rsidR="005B23F6" w:rsidRPr="00F92CE6" w:rsidRDefault="005B23F6" w:rsidP="00A95ED2">
            <w:pPr>
              <w:widowControl/>
              <w:ind w:firstLine="360"/>
              <w:jc w:val="left"/>
              <w:rPr>
                <w:kern w:val="0"/>
                <w:sz w:val="18"/>
                <w:szCs w:val="18"/>
              </w:rPr>
            </w:pPr>
            <w:r w:rsidRPr="00F92CE6">
              <w:rPr>
                <w:rFonts w:hint="eastAsia"/>
                <w:kern w:val="0"/>
                <w:sz w:val="18"/>
                <w:szCs w:val="18"/>
              </w:rPr>
              <w:t xml:space="preserve">　</w:t>
            </w:r>
          </w:p>
        </w:tc>
        <w:tc>
          <w:tcPr>
            <w:tcW w:w="1510"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1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14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69"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308"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c>
          <w:tcPr>
            <w:tcW w:w="1232" w:type="dxa"/>
            <w:tcBorders>
              <w:top w:val="nil"/>
              <w:left w:val="nil"/>
              <w:bottom w:val="single" w:sz="4" w:space="0" w:color="auto"/>
              <w:right w:val="single" w:sz="4" w:space="0" w:color="auto"/>
            </w:tcBorders>
            <w:vAlign w:val="center"/>
          </w:tcPr>
          <w:p w:rsidR="005B23F6" w:rsidRPr="00F92CE6" w:rsidRDefault="005B23F6" w:rsidP="00A95ED2">
            <w:pPr>
              <w:widowControl/>
              <w:ind w:firstLine="360"/>
              <w:jc w:val="right"/>
              <w:rPr>
                <w:kern w:val="0"/>
                <w:sz w:val="18"/>
                <w:szCs w:val="18"/>
              </w:rPr>
            </w:pPr>
            <w:r w:rsidRPr="00F92CE6">
              <w:rPr>
                <w:rFonts w:hint="eastAsia"/>
                <w:kern w:val="0"/>
                <w:sz w:val="18"/>
                <w:szCs w:val="18"/>
              </w:rPr>
              <w:t xml:space="preserve">　</w:t>
            </w:r>
          </w:p>
        </w:tc>
      </w:tr>
      <w:tr w:rsidR="005B23F6" w:rsidRPr="00F92CE6" w:rsidTr="00A95ED2">
        <w:tblPrEx>
          <w:jc w:val="left"/>
        </w:tblPrEx>
        <w:trPr>
          <w:trHeight w:val="495"/>
        </w:trPr>
        <w:tc>
          <w:tcPr>
            <w:tcW w:w="14944" w:type="dxa"/>
            <w:gridSpan w:val="11"/>
            <w:tcBorders>
              <w:top w:val="nil"/>
              <w:left w:val="nil"/>
              <w:bottom w:val="nil"/>
              <w:right w:val="nil"/>
            </w:tcBorders>
          </w:tcPr>
          <w:p w:rsidR="005B23F6" w:rsidRPr="00F92CE6" w:rsidRDefault="005B23F6" w:rsidP="00A95ED2">
            <w:pPr>
              <w:tabs>
                <w:tab w:val="left" w:pos="5760"/>
                <w:tab w:val="left" w:pos="8460"/>
                <w:tab w:val="left" w:pos="8640"/>
                <w:tab w:val="left" w:pos="8820"/>
                <w:tab w:val="left" w:pos="9180"/>
                <w:tab w:val="left" w:pos="9360"/>
              </w:tabs>
              <w:spacing w:line="600" w:lineRule="exact"/>
              <w:ind w:leftChars="-85" w:left="-178" w:firstLineChars="200" w:firstLine="602"/>
              <w:rPr>
                <w:rFonts w:eastAsia="仿宋_GB2312"/>
                <w:b/>
                <w:bCs/>
                <w:kern w:val="0"/>
                <w:sz w:val="30"/>
                <w:szCs w:val="30"/>
              </w:rPr>
            </w:pPr>
          </w:p>
          <w:p w:rsidR="005B23F6" w:rsidRPr="00C13C3E" w:rsidRDefault="005B23F6" w:rsidP="00A95ED2">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13C3E">
              <w:rPr>
                <w:rFonts w:ascii="黑体" w:eastAsia="黑体" w:hint="eastAsia"/>
                <w:bCs/>
                <w:kern w:val="0"/>
                <w:sz w:val="32"/>
                <w:szCs w:val="32"/>
              </w:rPr>
              <w:t>附件</w:t>
            </w:r>
            <w:r w:rsidRPr="00C13C3E">
              <w:rPr>
                <w:rFonts w:ascii="黑体" w:eastAsia="黑体"/>
                <w:bCs/>
                <w:kern w:val="0"/>
                <w:sz w:val="32"/>
                <w:szCs w:val="32"/>
              </w:rPr>
              <w:t>6-3</w:t>
            </w:r>
          </w:p>
          <w:p w:rsidR="005B23F6" w:rsidRPr="00C13C3E" w:rsidRDefault="005B23F6" w:rsidP="00A95ED2">
            <w:pPr>
              <w:widowControl/>
              <w:jc w:val="center"/>
              <w:rPr>
                <w:rFonts w:ascii="方正小标宋_GBK" w:eastAsia="方正小标宋_GBK"/>
                <w:kern w:val="0"/>
                <w:sz w:val="36"/>
                <w:szCs w:val="36"/>
              </w:rPr>
            </w:pPr>
            <w:r w:rsidRPr="00C13C3E">
              <w:rPr>
                <w:rFonts w:ascii="方正小标宋_GBK" w:eastAsia="方正小标宋_GBK"/>
                <w:kern w:val="0"/>
                <w:sz w:val="36"/>
                <w:szCs w:val="36"/>
              </w:rPr>
              <w:t>2017</w:t>
            </w:r>
            <w:r w:rsidRPr="00C13C3E">
              <w:rPr>
                <w:rFonts w:ascii="方正小标宋_GBK" w:eastAsia="方正小标宋_GBK" w:hint="eastAsia"/>
                <w:kern w:val="0"/>
                <w:sz w:val="36"/>
                <w:szCs w:val="36"/>
              </w:rPr>
              <w:t>年省直单位非税收入执收成本申报表</w:t>
            </w:r>
          </w:p>
          <w:p w:rsidR="005B23F6" w:rsidRPr="00F92CE6" w:rsidRDefault="005B23F6" w:rsidP="00A95ED2">
            <w:pPr>
              <w:widowControl/>
              <w:ind w:firstLine="720"/>
              <w:jc w:val="center"/>
              <w:rPr>
                <w:rFonts w:eastAsia="黑体"/>
                <w:kern w:val="0"/>
                <w:sz w:val="36"/>
                <w:szCs w:val="36"/>
              </w:rPr>
            </w:pPr>
            <w:r>
              <w:rPr>
                <w:rFonts w:eastAsia="黑体"/>
                <w:kern w:val="0"/>
                <w:sz w:val="36"/>
                <w:szCs w:val="36"/>
              </w:rPr>
              <w:t xml:space="preserve">  </w:t>
            </w:r>
          </w:p>
        </w:tc>
      </w:tr>
    </w:tbl>
    <w:p w:rsidR="005B23F6" w:rsidRPr="00F92CE6" w:rsidRDefault="005B23F6" w:rsidP="000D1A17">
      <w:pPr>
        <w:widowControl/>
        <w:tabs>
          <w:tab w:val="left" w:pos="3060"/>
          <w:tab w:val="left" w:pos="3705"/>
          <w:tab w:val="left" w:pos="4525"/>
          <w:tab w:val="left" w:pos="5565"/>
          <w:tab w:val="left" w:pos="6405"/>
          <w:tab w:val="left" w:pos="7285"/>
          <w:tab w:val="left" w:pos="7945"/>
          <w:tab w:val="left" w:pos="9605"/>
          <w:tab w:val="left" w:pos="13025"/>
          <w:tab w:val="left" w:pos="13685"/>
        </w:tabs>
        <w:ind w:firstLine="400"/>
        <w:jc w:val="left"/>
        <w:rPr>
          <w:kern w:val="0"/>
          <w:sz w:val="20"/>
          <w:szCs w:val="20"/>
        </w:rPr>
      </w:pPr>
      <w:r w:rsidRPr="00F92CE6">
        <w:rPr>
          <w:rFonts w:hint="eastAsia"/>
          <w:kern w:val="0"/>
          <w:sz w:val="20"/>
          <w:szCs w:val="20"/>
        </w:rPr>
        <w:t>报单位（公章）：</w:t>
      </w:r>
      <w:r w:rsidRPr="00F92CE6">
        <w:rPr>
          <w:kern w:val="0"/>
          <w:sz w:val="20"/>
          <w:szCs w:val="20"/>
        </w:rPr>
        <w:tab/>
      </w:r>
      <w:r w:rsidRPr="00F92CE6">
        <w:rPr>
          <w:kern w:val="0"/>
          <w:sz w:val="20"/>
          <w:szCs w:val="20"/>
        </w:rPr>
        <w:tab/>
      </w:r>
      <w:r w:rsidRPr="00F92CE6">
        <w:rPr>
          <w:kern w:val="0"/>
          <w:sz w:val="20"/>
          <w:szCs w:val="20"/>
        </w:rPr>
        <w:tab/>
      </w:r>
      <w:r w:rsidRPr="00F92CE6">
        <w:rPr>
          <w:kern w:val="0"/>
          <w:sz w:val="20"/>
          <w:szCs w:val="20"/>
        </w:rPr>
        <w:tab/>
      </w:r>
      <w:r w:rsidRPr="00F92CE6">
        <w:rPr>
          <w:rFonts w:hint="eastAsia"/>
          <w:kern w:val="0"/>
          <w:sz w:val="20"/>
          <w:szCs w:val="20"/>
        </w:rPr>
        <w:t>单位编码：</w:t>
      </w:r>
      <w:r w:rsidRPr="00F92CE6">
        <w:rPr>
          <w:kern w:val="0"/>
          <w:sz w:val="20"/>
          <w:szCs w:val="20"/>
        </w:rPr>
        <w:tab/>
      </w:r>
      <w:r w:rsidRPr="00F92CE6">
        <w:rPr>
          <w:kern w:val="0"/>
          <w:sz w:val="20"/>
          <w:szCs w:val="20"/>
        </w:rPr>
        <w:tab/>
      </w:r>
      <w:r w:rsidRPr="00F92CE6">
        <w:rPr>
          <w:rFonts w:hint="eastAsia"/>
          <w:kern w:val="0"/>
          <w:sz w:val="20"/>
          <w:szCs w:val="20"/>
        </w:rPr>
        <w:t>申报日期：</w:t>
      </w:r>
      <w:r w:rsidRPr="00F92CE6">
        <w:rPr>
          <w:kern w:val="0"/>
          <w:sz w:val="20"/>
          <w:szCs w:val="20"/>
        </w:rPr>
        <w:t xml:space="preserve"> </w:t>
      </w:r>
      <w:r w:rsidRPr="00F92CE6">
        <w:rPr>
          <w:rFonts w:hint="eastAsia"/>
          <w:kern w:val="0"/>
          <w:sz w:val="20"/>
          <w:szCs w:val="20"/>
        </w:rPr>
        <w:t>年</w:t>
      </w:r>
      <w:r w:rsidRPr="00F92CE6">
        <w:rPr>
          <w:kern w:val="0"/>
          <w:sz w:val="20"/>
          <w:szCs w:val="20"/>
        </w:rPr>
        <w:t xml:space="preserve">  </w:t>
      </w:r>
      <w:r w:rsidRPr="00F92CE6">
        <w:rPr>
          <w:rFonts w:hint="eastAsia"/>
          <w:kern w:val="0"/>
          <w:sz w:val="20"/>
          <w:szCs w:val="20"/>
        </w:rPr>
        <w:t>月</w:t>
      </w:r>
      <w:r w:rsidRPr="00F92CE6">
        <w:rPr>
          <w:kern w:val="0"/>
          <w:sz w:val="20"/>
          <w:szCs w:val="20"/>
        </w:rPr>
        <w:t xml:space="preserve">  </w:t>
      </w:r>
      <w:r w:rsidRPr="00F92CE6">
        <w:rPr>
          <w:rFonts w:hint="eastAsia"/>
          <w:kern w:val="0"/>
          <w:sz w:val="20"/>
          <w:szCs w:val="20"/>
        </w:rPr>
        <w:t>日</w:t>
      </w:r>
      <w:r w:rsidRPr="00F92CE6">
        <w:rPr>
          <w:kern w:val="0"/>
          <w:sz w:val="20"/>
          <w:szCs w:val="20"/>
        </w:rPr>
        <w:tab/>
      </w:r>
      <w:r w:rsidRPr="00F92CE6">
        <w:rPr>
          <w:rFonts w:hint="eastAsia"/>
          <w:kern w:val="0"/>
          <w:sz w:val="20"/>
          <w:szCs w:val="20"/>
        </w:rPr>
        <w:t>单位：万元</w:t>
      </w:r>
    </w:p>
    <w:tbl>
      <w:tblPr>
        <w:tblW w:w="14049" w:type="dxa"/>
        <w:tblInd w:w="93" w:type="dxa"/>
        <w:tblLook w:val="00A0"/>
      </w:tblPr>
      <w:tblGrid>
        <w:gridCol w:w="1080"/>
        <w:gridCol w:w="1540"/>
        <w:gridCol w:w="1140"/>
        <w:gridCol w:w="740"/>
        <w:gridCol w:w="800"/>
        <w:gridCol w:w="1100"/>
        <w:gridCol w:w="840"/>
        <w:gridCol w:w="720"/>
        <w:gridCol w:w="680"/>
        <w:gridCol w:w="820"/>
        <w:gridCol w:w="880"/>
        <w:gridCol w:w="880"/>
        <w:gridCol w:w="2829"/>
      </w:tblGrid>
      <w:tr w:rsidR="005B23F6" w:rsidRPr="002C79A4" w:rsidTr="00A95ED2">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项目编码</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类别</w:t>
            </w:r>
            <w:r w:rsidRPr="002C79A4">
              <w:rPr>
                <w:kern w:val="0"/>
                <w:sz w:val="20"/>
                <w:szCs w:val="20"/>
              </w:rPr>
              <w:t>/</w:t>
            </w:r>
            <w:r w:rsidRPr="002C79A4">
              <w:rPr>
                <w:rFonts w:ascii="宋体" w:hAnsi="宋体" w:cs="宋体" w:hint="eastAsia"/>
                <w:kern w:val="0"/>
                <w:sz w:val="20"/>
                <w:szCs w:val="20"/>
              </w:rPr>
              <w:t>项目名称</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非税收入年度预算数</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小计</w:t>
            </w:r>
          </w:p>
        </w:tc>
        <w:tc>
          <w:tcPr>
            <w:tcW w:w="6720" w:type="dxa"/>
            <w:gridSpan w:val="8"/>
            <w:tcBorders>
              <w:top w:val="single" w:sz="4" w:space="0" w:color="auto"/>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非税收入执收成本项目</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占非税收入预算</w:t>
            </w:r>
            <w:r w:rsidRPr="002C79A4">
              <w:rPr>
                <w:kern w:val="0"/>
                <w:sz w:val="20"/>
                <w:szCs w:val="20"/>
              </w:rPr>
              <w:t>%</w:t>
            </w:r>
          </w:p>
        </w:tc>
      </w:tr>
      <w:tr w:rsidR="005B23F6" w:rsidRPr="002C79A4" w:rsidTr="00A95ED2">
        <w:trPr>
          <w:trHeight w:val="825"/>
        </w:trPr>
        <w:tc>
          <w:tcPr>
            <w:tcW w:w="1080" w:type="dxa"/>
            <w:vMerge/>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left"/>
              <w:rPr>
                <w:rFonts w:ascii="宋体" w:cs="宋体"/>
                <w:kern w:val="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left"/>
              <w:rPr>
                <w:rFonts w:ascii="宋体" w:cs="宋体"/>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left"/>
              <w:rPr>
                <w:rFonts w:ascii="宋体" w:cs="宋体"/>
                <w:kern w:val="0"/>
                <w:sz w:val="20"/>
                <w:szCs w:val="20"/>
              </w:rPr>
            </w:pPr>
          </w:p>
        </w:tc>
        <w:tc>
          <w:tcPr>
            <w:tcW w:w="80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印刷费</w:t>
            </w:r>
          </w:p>
        </w:tc>
        <w:tc>
          <w:tcPr>
            <w:tcW w:w="110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维修（护）费</w:t>
            </w:r>
          </w:p>
        </w:tc>
        <w:tc>
          <w:tcPr>
            <w:tcW w:w="84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专用材料费</w:t>
            </w:r>
          </w:p>
        </w:tc>
        <w:tc>
          <w:tcPr>
            <w:tcW w:w="72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委托业务费</w:t>
            </w:r>
          </w:p>
        </w:tc>
        <w:tc>
          <w:tcPr>
            <w:tcW w:w="68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租赁费</w:t>
            </w:r>
          </w:p>
        </w:tc>
        <w:tc>
          <w:tcPr>
            <w:tcW w:w="82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劳务费</w:t>
            </w:r>
          </w:p>
        </w:tc>
        <w:tc>
          <w:tcPr>
            <w:tcW w:w="88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税金及附加费用</w:t>
            </w:r>
          </w:p>
        </w:tc>
        <w:tc>
          <w:tcPr>
            <w:tcW w:w="880" w:type="dxa"/>
            <w:tcBorders>
              <w:top w:val="nil"/>
              <w:left w:val="nil"/>
              <w:bottom w:val="single" w:sz="4" w:space="0" w:color="auto"/>
              <w:right w:val="single" w:sz="4" w:space="0" w:color="auto"/>
            </w:tcBorders>
            <w:vAlign w:val="center"/>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其他费用</w:t>
            </w:r>
          </w:p>
        </w:tc>
        <w:tc>
          <w:tcPr>
            <w:tcW w:w="2829" w:type="dxa"/>
            <w:vMerge/>
            <w:tcBorders>
              <w:top w:val="single" w:sz="4" w:space="0" w:color="auto"/>
              <w:left w:val="single" w:sz="4" w:space="0" w:color="auto"/>
              <w:bottom w:val="single" w:sz="4" w:space="0" w:color="auto"/>
              <w:right w:val="single" w:sz="4" w:space="0" w:color="auto"/>
            </w:tcBorders>
            <w:vAlign w:val="center"/>
          </w:tcPr>
          <w:p w:rsidR="005B23F6" w:rsidRPr="002C79A4" w:rsidRDefault="005B23F6" w:rsidP="00A95ED2">
            <w:pPr>
              <w:widowControl/>
              <w:jc w:val="left"/>
              <w:rPr>
                <w:rFonts w:ascii="宋体" w:cs="宋体"/>
                <w:kern w:val="0"/>
                <w:sz w:val="20"/>
                <w:szCs w:val="20"/>
              </w:rPr>
            </w:pPr>
          </w:p>
        </w:tc>
      </w:tr>
      <w:tr w:rsidR="005B23F6" w:rsidRPr="002C79A4" w:rsidTr="00A95ED2">
        <w:trPr>
          <w:trHeight w:val="28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政府性基金收入</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49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r w:rsidRPr="002C79A4">
              <w:rPr>
                <w:rFonts w:ascii="宋体" w:hAnsi="宋体" w:hint="eastAsia"/>
                <w:kern w:val="0"/>
                <w:sz w:val="20"/>
                <w:szCs w:val="20"/>
              </w:rPr>
              <w:t>（二级科目）</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49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r w:rsidRPr="002C79A4">
              <w:rPr>
                <w:rFonts w:ascii="宋体" w:hAnsi="宋体" w:hint="eastAsia"/>
                <w:kern w:val="0"/>
                <w:sz w:val="20"/>
                <w:szCs w:val="20"/>
              </w:rPr>
              <w:t>（三级科目）</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42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专项收入</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49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r w:rsidRPr="002C79A4">
              <w:rPr>
                <w:rFonts w:ascii="宋体" w:hAnsi="宋体" w:hint="eastAsia"/>
                <w:kern w:val="0"/>
                <w:sz w:val="20"/>
                <w:szCs w:val="20"/>
              </w:rPr>
              <w:t>（二级科目）</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49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r w:rsidRPr="002C79A4">
              <w:rPr>
                <w:rFonts w:ascii="宋体" w:hAnsi="宋体" w:hint="eastAsia"/>
                <w:kern w:val="0"/>
                <w:sz w:val="20"/>
                <w:szCs w:val="20"/>
              </w:rPr>
              <w:t>（三级科目）</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30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rFonts w:hint="eastAsia"/>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30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30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rFonts w:hint="eastAsia"/>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30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rFonts w:hint="eastAsia"/>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300"/>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kern w:val="0"/>
                <w:sz w:val="20"/>
                <w:szCs w:val="20"/>
              </w:rPr>
            </w:pPr>
            <w:r w:rsidRPr="002C79A4">
              <w:rPr>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r w:rsidR="005B23F6" w:rsidRPr="002C79A4" w:rsidTr="00A95ED2">
        <w:trPr>
          <w:trHeight w:val="285"/>
        </w:trPr>
        <w:tc>
          <w:tcPr>
            <w:tcW w:w="1080" w:type="dxa"/>
            <w:tcBorders>
              <w:top w:val="nil"/>
              <w:left w:val="single" w:sz="4" w:space="0" w:color="auto"/>
              <w:bottom w:val="single" w:sz="4" w:space="0" w:color="auto"/>
              <w:right w:val="single" w:sz="4" w:space="0" w:color="auto"/>
            </w:tcBorders>
            <w:vAlign w:val="bottom"/>
          </w:tcPr>
          <w:p w:rsidR="005B23F6" w:rsidRPr="002C79A4" w:rsidRDefault="005B23F6" w:rsidP="00A95ED2">
            <w:pPr>
              <w:widowControl/>
              <w:jc w:val="center"/>
              <w:rPr>
                <w:rFonts w:ascii="宋体" w:cs="宋体"/>
                <w:kern w:val="0"/>
                <w:sz w:val="20"/>
                <w:szCs w:val="20"/>
              </w:rPr>
            </w:pPr>
            <w:r w:rsidRPr="002C79A4">
              <w:rPr>
                <w:rFonts w:ascii="宋体" w:hAnsi="宋体" w:cs="宋体" w:hint="eastAsia"/>
                <w:kern w:val="0"/>
                <w:sz w:val="20"/>
                <w:szCs w:val="20"/>
              </w:rPr>
              <w:t>合计</w:t>
            </w:r>
          </w:p>
        </w:tc>
        <w:tc>
          <w:tcPr>
            <w:tcW w:w="15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c>
          <w:tcPr>
            <w:tcW w:w="2829" w:type="dxa"/>
            <w:tcBorders>
              <w:top w:val="nil"/>
              <w:left w:val="nil"/>
              <w:bottom w:val="single" w:sz="4" w:space="0" w:color="auto"/>
              <w:right w:val="single" w:sz="4" w:space="0" w:color="auto"/>
            </w:tcBorders>
            <w:vAlign w:val="bottom"/>
          </w:tcPr>
          <w:p w:rsidR="005B23F6" w:rsidRPr="002C79A4" w:rsidRDefault="005B23F6" w:rsidP="00A95ED2">
            <w:pPr>
              <w:widowControl/>
              <w:jc w:val="left"/>
              <w:rPr>
                <w:rFonts w:ascii="宋体" w:cs="宋体"/>
                <w:kern w:val="0"/>
                <w:sz w:val="20"/>
                <w:szCs w:val="20"/>
              </w:rPr>
            </w:pPr>
            <w:r w:rsidRPr="002C79A4">
              <w:rPr>
                <w:rFonts w:ascii="宋体" w:hAnsi="宋体" w:cs="宋体" w:hint="eastAsia"/>
                <w:kern w:val="0"/>
                <w:sz w:val="20"/>
                <w:szCs w:val="20"/>
              </w:rPr>
              <w:t xml:space="preserve">　</w:t>
            </w:r>
          </w:p>
        </w:tc>
      </w:tr>
    </w:tbl>
    <w:p w:rsidR="005B23F6" w:rsidRDefault="005B23F6" w:rsidP="000D1A17">
      <w:pPr>
        <w:ind w:firstLine="640"/>
        <w:rPr>
          <w:rFonts w:eastAsia="仿宋_GB2312"/>
          <w:sz w:val="32"/>
          <w:szCs w:val="32"/>
        </w:rPr>
      </w:pPr>
    </w:p>
    <w:p w:rsidR="005B23F6" w:rsidRPr="002C79A4" w:rsidRDefault="005B23F6" w:rsidP="000D1A17">
      <w:pPr>
        <w:ind w:firstLine="640"/>
        <w:rPr>
          <w:rFonts w:eastAsia="仿宋_GB2312"/>
          <w:sz w:val="32"/>
          <w:szCs w:val="32"/>
        </w:rPr>
        <w:sectPr w:rsidR="005B23F6" w:rsidRPr="002C79A4" w:rsidSect="003D6E1A">
          <w:pgSz w:w="16837" w:h="11905" w:orient="landscape"/>
          <w:pgMar w:top="1474" w:right="1418" w:bottom="1474" w:left="1418" w:header="720" w:footer="1701" w:gutter="0"/>
          <w:cols w:space="720"/>
          <w:docGrid w:linePitch="636" w:charSpace="20838"/>
        </w:sectPr>
      </w:pPr>
    </w:p>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13C3E">
        <w:rPr>
          <w:rFonts w:ascii="黑体" w:eastAsia="黑体" w:hint="eastAsia"/>
          <w:bCs/>
          <w:kern w:val="0"/>
          <w:sz w:val="32"/>
          <w:szCs w:val="32"/>
        </w:rPr>
        <w:t>附件</w:t>
      </w:r>
      <w:r w:rsidRPr="00C13C3E">
        <w:rPr>
          <w:rFonts w:ascii="黑体" w:eastAsia="黑体"/>
          <w:bCs/>
          <w:kern w:val="0"/>
          <w:sz w:val="32"/>
          <w:szCs w:val="32"/>
        </w:rPr>
        <w:t>6-4</w:t>
      </w:r>
    </w:p>
    <w:p w:rsidR="005B23F6" w:rsidRPr="00F92CE6" w:rsidRDefault="005B23F6" w:rsidP="000D1A17">
      <w:pPr>
        <w:ind w:firstLine="723"/>
        <w:jc w:val="center"/>
        <w:rPr>
          <w:rFonts w:eastAsia="黑体"/>
          <w:b/>
          <w:bCs/>
          <w:sz w:val="36"/>
          <w:szCs w:val="36"/>
        </w:rPr>
      </w:pPr>
    </w:p>
    <w:p w:rsidR="005B23F6" w:rsidRPr="00F92CE6" w:rsidRDefault="005B23F6" w:rsidP="000D1A17">
      <w:pPr>
        <w:spacing w:line="600" w:lineRule="exact"/>
        <w:jc w:val="center"/>
        <w:rPr>
          <w:rFonts w:eastAsia="方正小标宋_GBK"/>
          <w:sz w:val="36"/>
          <w:szCs w:val="36"/>
        </w:rPr>
      </w:pPr>
      <w:r w:rsidRPr="00F92CE6">
        <w:rPr>
          <w:rFonts w:eastAsia="方正小标宋_GBK" w:hint="eastAsia"/>
          <w:sz w:val="36"/>
          <w:szCs w:val="36"/>
        </w:rPr>
        <w:t>非税收入预算编报说明</w:t>
      </w:r>
    </w:p>
    <w:p w:rsidR="005B23F6" w:rsidRPr="00F92CE6" w:rsidRDefault="005B23F6" w:rsidP="000D1A17">
      <w:pPr>
        <w:spacing w:line="600" w:lineRule="exact"/>
        <w:ind w:firstLineChars="200" w:firstLine="720"/>
        <w:jc w:val="center"/>
        <w:rPr>
          <w:rFonts w:eastAsia="方正小标宋_GBK"/>
          <w:sz w:val="36"/>
          <w:szCs w:val="36"/>
        </w:rPr>
      </w:pP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一、</w:t>
      </w:r>
      <w:r w:rsidRPr="00F92CE6">
        <w:rPr>
          <w:rFonts w:eastAsia="仿宋_GB2312" w:hint="eastAsia"/>
          <w:sz w:val="32"/>
          <w:szCs w:val="32"/>
        </w:rPr>
        <w:t>省直执收单位应科学合理编制非税收入年度预算。编制</w:t>
      </w:r>
      <w:r w:rsidRPr="00F92CE6">
        <w:rPr>
          <w:rFonts w:eastAsia="仿宋_GB2312"/>
          <w:sz w:val="32"/>
          <w:szCs w:val="32"/>
        </w:rPr>
        <w:t>2017</w:t>
      </w:r>
      <w:r w:rsidRPr="00F92CE6">
        <w:rPr>
          <w:rFonts w:eastAsia="仿宋_GB2312" w:hint="eastAsia"/>
          <w:sz w:val="32"/>
          <w:szCs w:val="32"/>
        </w:rPr>
        <w:t>年预算时，应参考</w:t>
      </w:r>
      <w:r w:rsidRPr="00F92CE6">
        <w:rPr>
          <w:rFonts w:eastAsia="仿宋_GB2312"/>
          <w:sz w:val="32"/>
          <w:szCs w:val="32"/>
        </w:rPr>
        <w:t>2015</w:t>
      </w:r>
      <w:r w:rsidRPr="00F92CE6">
        <w:rPr>
          <w:rFonts w:eastAsia="仿宋_GB2312" w:hint="eastAsia"/>
          <w:sz w:val="32"/>
          <w:szCs w:val="32"/>
        </w:rPr>
        <w:t>年实际执行数和</w:t>
      </w:r>
      <w:r w:rsidRPr="00F92CE6">
        <w:rPr>
          <w:rFonts w:eastAsia="仿宋_GB2312"/>
          <w:sz w:val="32"/>
          <w:szCs w:val="32"/>
        </w:rPr>
        <w:t>2016</w:t>
      </w:r>
      <w:r w:rsidRPr="00F92CE6">
        <w:rPr>
          <w:rFonts w:eastAsia="仿宋_GB2312" w:hint="eastAsia"/>
          <w:sz w:val="32"/>
          <w:szCs w:val="32"/>
        </w:rPr>
        <w:t>年的实际执行状况，并结合政策性变化等因素进行科学合理的预测。</w:t>
      </w:r>
      <w:r w:rsidRPr="00F92CE6">
        <w:rPr>
          <w:rFonts w:eastAsia="仿宋_GB2312"/>
          <w:sz w:val="32"/>
          <w:szCs w:val="32"/>
        </w:rPr>
        <w:t>2017</w:t>
      </w:r>
      <w:r w:rsidRPr="00F92CE6">
        <w:rPr>
          <w:rFonts w:eastAsia="仿宋_GB2312" w:hint="eastAsia"/>
          <w:sz w:val="32"/>
          <w:szCs w:val="32"/>
        </w:rPr>
        <w:t>年预算数对比</w:t>
      </w:r>
      <w:r w:rsidRPr="00F92CE6">
        <w:rPr>
          <w:rFonts w:eastAsia="仿宋_GB2312"/>
          <w:sz w:val="32"/>
          <w:szCs w:val="32"/>
        </w:rPr>
        <w:t>2015</w:t>
      </w:r>
      <w:r w:rsidRPr="00F92CE6">
        <w:rPr>
          <w:rFonts w:eastAsia="仿宋_GB2312" w:hint="eastAsia"/>
          <w:sz w:val="32"/>
          <w:szCs w:val="32"/>
        </w:rPr>
        <w:t>年实际执行数增减幅度超过</w:t>
      </w:r>
      <w:r w:rsidRPr="00F92CE6">
        <w:rPr>
          <w:rFonts w:eastAsia="仿宋_GB2312"/>
          <w:sz w:val="32"/>
          <w:szCs w:val="32"/>
        </w:rPr>
        <w:t>20%</w:t>
      </w:r>
      <w:r w:rsidRPr="00F92CE6">
        <w:rPr>
          <w:rFonts w:eastAsia="仿宋_GB2312" w:hint="eastAsia"/>
          <w:sz w:val="32"/>
          <w:szCs w:val="32"/>
        </w:rPr>
        <w:t>的，须作出详细说明。</w:t>
      </w: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二、</w:t>
      </w:r>
      <w:r w:rsidRPr="00F92CE6">
        <w:rPr>
          <w:rFonts w:eastAsia="仿宋_GB2312" w:hint="eastAsia"/>
          <w:sz w:val="32"/>
          <w:szCs w:val="32"/>
        </w:rPr>
        <w:t>各主管部门和执收单位要加强学习培训，确保填报项目合法合规、全面完整，单位名称和代码准确无误、项目名称和代码准确无误、数据勾稽关系无误，变动依据充分合理。有其他收入项目的执收单位，需对其他收入的具体名称、批准文件、征收对象、征收标准等内容作出详细说明。</w:t>
      </w: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三、</w:t>
      </w:r>
      <w:r w:rsidRPr="00F92CE6">
        <w:rPr>
          <w:rFonts w:eastAsia="仿宋_GB2312" w:hint="eastAsia"/>
          <w:sz w:val="32"/>
          <w:szCs w:val="32"/>
        </w:rPr>
        <w:t>非税收入预算采取自上而下逐级编制模式。主管部门负责对所属基层单位预算进行审核和汇总，审核重点包括：单位及项目名称、代码是否有误、格式是否正确、项目填报是否完整、口径是否一致、数据是否合理、分析说明是否透彻、征收是否有文件依据等。实行委托征收的由委托单位填报。</w:t>
      </w: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四、</w:t>
      </w:r>
      <w:r w:rsidRPr="00F92CE6">
        <w:rPr>
          <w:rFonts w:eastAsia="仿宋_GB2312" w:hint="eastAsia"/>
          <w:sz w:val="32"/>
          <w:szCs w:val="32"/>
        </w:rPr>
        <w:t>主管部门和执收单位应认真撰写编报说明，主要介绍：单位基本情况、非税收入年度预算构成概况、年度预算较</w:t>
      </w:r>
      <w:r w:rsidRPr="00F92CE6">
        <w:rPr>
          <w:rFonts w:eastAsia="仿宋_GB2312"/>
          <w:sz w:val="32"/>
          <w:szCs w:val="32"/>
        </w:rPr>
        <w:t>2015</w:t>
      </w:r>
      <w:r w:rsidRPr="00F92CE6">
        <w:rPr>
          <w:rFonts w:eastAsia="仿宋_GB2312" w:hint="eastAsia"/>
          <w:sz w:val="32"/>
          <w:szCs w:val="32"/>
        </w:rPr>
        <w:t>年执行数的增减情况和增减变化原因，其他收入的详细情况等。</w:t>
      </w: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五</w:t>
      </w:r>
      <w:r w:rsidRPr="00F92CE6">
        <w:rPr>
          <w:rFonts w:eastAsia="仿宋_GB2312" w:hint="eastAsia"/>
          <w:sz w:val="32"/>
          <w:szCs w:val="32"/>
        </w:rPr>
        <w:t>、根据省级部门预算编制工作的统一部署，主管部门及一级预算单位应将加盖公章的</w:t>
      </w:r>
      <w:r w:rsidRPr="00F92CE6">
        <w:rPr>
          <w:rFonts w:eastAsia="仿宋_GB2312"/>
          <w:sz w:val="32"/>
          <w:szCs w:val="32"/>
        </w:rPr>
        <w:t>2017</w:t>
      </w:r>
      <w:r w:rsidRPr="00F92CE6">
        <w:rPr>
          <w:rFonts w:eastAsia="仿宋_GB2312" w:hint="eastAsia"/>
          <w:sz w:val="32"/>
          <w:szCs w:val="32"/>
        </w:rPr>
        <w:t>年度非税收入预算表（附件</w:t>
      </w:r>
      <w:r w:rsidRPr="00F92CE6">
        <w:rPr>
          <w:rFonts w:eastAsia="仿宋_GB2312"/>
          <w:sz w:val="32"/>
          <w:szCs w:val="32"/>
        </w:rPr>
        <w:t>1</w:t>
      </w:r>
      <w:r w:rsidRPr="00F92CE6">
        <w:rPr>
          <w:rFonts w:eastAsia="仿宋_GB2312" w:hint="eastAsia"/>
          <w:sz w:val="32"/>
          <w:szCs w:val="32"/>
        </w:rPr>
        <w:t>、</w:t>
      </w:r>
      <w:r w:rsidRPr="00F92CE6">
        <w:rPr>
          <w:rFonts w:eastAsia="仿宋_GB2312"/>
          <w:sz w:val="32"/>
          <w:szCs w:val="32"/>
        </w:rPr>
        <w:t>2</w:t>
      </w:r>
      <w:r w:rsidRPr="00F92CE6">
        <w:rPr>
          <w:rFonts w:eastAsia="仿宋_GB2312" w:hint="eastAsia"/>
          <w:sz w:val="32"/>
          <w:szCs w:val="32"/>
        </w:rPr>
        <w:t>、</w:t>
      </w:r>
      <w:r w:rsidRPr="00F92CE6">
        <w:rPr>
          <w:rFonts w:eastAsia="仿宋_GB2312"/>
          <w:sz w:val="32"/>
          <w:szCs w:val="32"/>
        </w:rPr>
        <w:t>3</w:t>
      </w:r>
      <w:r w:rsidRPr="00F92CE6">
        <w:rPr>
          <w:rFonts w:eastAsia="仿宋_GB2312" w:hint="eastAsia"/>
          <w:sz w:val="32"/>
          <w:szCs w:val="32"/>
        </w:rPr>
        <w:t>）、编报说明及相关材料于</w:t>
      </w:r>
      <w:r w:rsidRPr="00F92CE6">
        <w:rPr>
          <w:rFonts w:eastAsia="仿宋_GB2312"/>
          <w:sz w:val="32"/>
          <w:szCs w:val="32"/>
        </w:rPr>
        <w:t xml:space="preserve"> </w:t>
      </w:r>
      <w:r w:rsidRPr="00F92CE6">
        <w:rPr>
          <w:rFonts w:eastAsia="仿宋_GB2312" w:hint="eastAsia"/>
          <w:sz w:val="32"/>
          <w:szCs w:val="32"/>
        </w:rPr>
        <w:t>“一上”时报送，同时报送电子表格（</w:t>
      </w:r>
      <w:r w:rsidRPr="00F92CE6">
        <w:rPr>
          <w:rFonts w:eastAsia="仿宋_GB2312"/>
          <w:sz w:val="32"/>
          <w:szCs w:val="32"/>
        </w:rPr>
        <w:t>EXCEL</w:t>
      </w:r>
      <w:r w:rsidRPr="00F92CE6">
        <w:rPr>
          <w:rFonts w:eastAsia="仿宋_GB2312" w:hint="eastAsia"/>
          <w:sz w:val="32"/>
          <w:szCs w:val="32"/>
        </w:rPr>
        <w:t>）及电子文档。</w:t>
      </w:r>
    </w:p>
    <w:p w:rsidR="005B23F6" w:rsidRPr="00F92CE6" w:rsidRDefault="005B23F6" w:rsidP="000D1A17">
      <w:pPr>
        <w:spacing w:line="600" w:lineRule="exact"/>
        <w:ind w:firstLineChars="200" w:firstLine="640"/>
        <w:rPr>
          <w:rFonts w:eastAsia="仿宋_GB2312"/>
          <w:sz w:val="32"/>
          <w:szCs w:val="32"/>
        </w:rPr>
      </w:pPr>
      <w:r>
        <w:rPr>
          <w:rFonts w:eastAsia="仿宋_GB2312" w:hint="eastAsia"/>
          <w:sz w:val="32"/>
          <w:szCs w:val="32"/>
        </w:rPr>
        <w:t>六</w:t>
      </w:r>
      <w:r w:rsidRPr="00F92CE6">
        <w:rPr>
          <w:rFonts w:eastAsia="仿宋_GB2312" w:hint="eastAsia"/>
          <w:sz w:val="32"/>
          <w:szCs w:val="32"/>
        </w:rPr>
        <w:t>、执收单位在编报</w:t>
      </w:r>
      <w:r w:rsidRPr="00F92CE6">
        <w:rPr>
          <w:rFonts w:eastAsia="仿宋_GB2312"/>
          <w:sz w:val="32"/>
          <w:szCs w:val="32"/>
        </w:rPr>
        <w:t>2017</w:t>
      </w:r>
      <w:r w:rsidRPr="00F92CE6">
        <w:rPr>
          <w:rFonts w:eastAsia="仿宋_GB2312" w:hint="eastAsia"/>
          <w:sz w:val="32"/>
          <w:szCs w:val="32"/>
        </w:rPr>
        <w:t>年度非税收入预算时，须对本单位执收的政府性基金和专项收入申报执收成本，执收成本项目包括：</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sidRPr="00F92CE6">
        <w:rPr>
          <w:rFonts w:eastAsia="仿宋_GB2312" w:hint="eastAsia"/>
          <w:sz w:val="32"/>
          <w:szCs w:val="32"/>
        </w:rPr>
        <w:t>印刷费，反映单位在执收工作中印制、购买各类证书、证照和票据发生的费用。</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sidRPr="00F92CE6">
        <w:rPr>
          <w:rFonts w:eastAsia="仿宋_GB2312" w:hint="eastAsia"/>
          <w:sz w:val="32"/>
          <w:szCs w:val="32"/>
        </w:rPr>
        <w:t>维修（护）费，反映单位开支涉及非税收入执收的固定资产（不包括车船等交通工具）修理和维护费用、专用网络信息系统运行与维护费用，以及大型设备折旧、按规定提取的修购基金等。</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sidRPr="00F92CE6">
        <w:rPr>
          <w:rFonts w:eastAsia="仿宋_GB2312" w:hint="eastAsia"/>
          <w:sz w:val="32"/>
          <w:szCs w:val="32"/>
        </w:rPr>
        <w:t>专用材料费，反映单位购买执收工作中必要的专用材料的支出。具体包括药品及医疗耗材、农用材料、实验室用品、专用工具和仪器等费用。</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sidRPr="00F92CE6">
        <w:rPr>
          <w:rFonts w:eastAsia="仿宋_GB2312" w:hint="eastAsia"/>
          <w:sz w:val="32"/>
          <w:szCs w:val="32"/>
        </w:rPr>
        <w:t>委托业务费，反映委托外单位办理非税收入执收业务费而支付的委托业务费。</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w:t>
      </w:r>
      <w:r w:rsidRPr="00F92CE6">
        <w:rPr>
          <w:rFonts w:eastAsia="仿宋_GB2312" w:hint="eastAsia"/>
          <w:sz w:val="32"/>
          <w:szCs w:val="32"/>
        </w:rPr>
        <w:t>租赁费，反映为执收工作需要，租赁办公用房、宿舍、专用通讯网以及其他设备等方面的费用。</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sidRPr="00F92CE6">
        <w:rPr>
          <w:rFonts w:eastAsia="仿宋_GB2312" w:hint="eastAsia"/>
          <w:sz w:val="32"/>
          <w:szCs w:val="32"/>
        </w:rPr>
        <w:t>劳务费，反映因执收工作需要支付给特定单位和个人的劳务费用，如临时聘用人员、钟点工工资、评审费等。</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w:t>
      </w:r>
      <w:r w:rsidRPr="00F92CE6">
        <w:rPr>
          <w:rFonts w:eastAsia="仿宋_GB2312" w:hint="eastAsia"/>
          <w:sz w:val="32"/>
          <w:szCs w:val="32"/>
        </w:rPr>
        <w:t>税金及附加费用，反映单位提供劳务或销售产品应负担的税金及附加费用，包括营业税、消费税等。</w:t>
      </w:r>
    </w:p>
    <w:p w:rsidR="005B23F6" w:rsidRPr="00F92CE6" w:rsidRDefault="005B23F6" w:rsidP="000D1A17">
      <w:pPr>
        <w:spacing w:line="60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w:t>
      </w:r>
      <w:r w:rsidRPr="00F92CE6">
        <w:rPr>
          <w:rFonts w:eastAsia="仿宋_GB2312" w:hint="eastAsia"/>
          <w:sz w:val="32"/>
          <w:szCs w:val="32"/>
        </w:rPr>
        <w:t>其他费用，</w:t>
      </w:r>
      <w:r w:rsidRPr="00A962B6">
        <w:rPr>
          <w:rFonts w:eastAsia="仿宋_GB2312" w:hint="eastAsia"/>
          <w:sz w:val="32"/>
          <w:szCs w:val="32"/>
        </w:rPr>
        <w:t>反映上述项目未包括的其他执收业务支出。</w:t>
      </w:r>
      <w:r>
        <w:rPr>
          <w:rFonts w:eastAsia="仿宋_GB2312" w:hint="eastAsia"/>
          <w:sz w:val="32"/>
          <w:szCs w:val="32"/>
        </w:rPr>
        <w:t>为</w:t>
      </w:r>
      <w:r w:rsidRPr="00A962B6">
        <w:rPr>
          <w:rFonts w:eastAsia="仿宋_GB2312" w:hint="eastAsia"/>
          <w:sz w:val="32"/>
          <w:szCs w:val="32"/>
        </w:rPr>
        <w:t>客观、全面、准确、真实的反映非税收入执收成本实际，执收单位</w:t>
      </w:r>
      <w:r>
        <w:rPr>
          <w:rFonts w:eastAsia="仿宋_GB2312" w:hint="eastAsia"/>
          <w:sz w:val="32"/>
          <w:szCs w:val="32"/>
        </w:rPr>
        <w:t>应就其他费用的构成、支出方向等具体情况进行详细说明。</w:t>
      </w:r>
    </w:p>
    <w:p w:rsidR="005B23F6" w:rsidRPr="00F92CE6" w:rsidRDefault="005B23F6" w:rsidP="000D1A17">
      <w:pPr>
        <w:spacing w:line="600" w:lineRule="exact"/>
        <w:ind w:firstLineChars="200" w:firstLine="640"/>
        <w:rPr>
          <w:rFonts w:eastAsia="仿宋_GB2312"/>
          <w:sz w:val="32"/>
          <w:szCs w:val="32"/>
        </w:rPr>
        <w:sectPr w:rsidR="005B23F6" w:rsidRPr="00F92CE6" w:rsidSect="00C13C3E">
          <w:footerReference w:type="default" r:id="rId16"/>
          <w:pgSz w:w="11905" w:h="16837" w:code="9"/>
          <w:pgMar w:top="1418" w:right="1588" w:bottom="1418" w:left="1588" w:header="624" w:footer="737" w:gutter="0"/>
          <w:cols w:space="720"/>
          <w:docGrid w:type="lines" w:linePitch="636" w:charSpace="20838"/>
        </w:sectPr>
      </w:pPr>
    </w:p>
    <w:p w:rsidR="005B23F6" w:rsidRPr="00C13C3E" w:rsidRDefault="005B23F6" w:rsidP="000D1A17">
      <w:pPr>
        <w:tabs>
          <w:tab w:val="left" w:pos="5760"/>
          <w:tab w:val="left" w:pos="8460"/>
          <w:tab w:val="left" w:pos="8640"/>
          <w:tab w:val="left" w:pos="8820"/>
          <w:tab w:val="left" w:pos="9180"/>
          <w:tab w:val="left" w:pos="9360"/>
        </w:tabs>
        <w:spacing w:line="600" w:lineRule="exact"/>
        <w:rPr>
          <w:rFonts w:ascii="黑体" w:eastAsia="黑体"/>
          <w:bCs/>
          <w:kern w:val="0"/>
          <w:sz w:val="32"/>
          <w:szCs w:val="32"/>
        </w:rPr>
      </w:pPr>
      <w:r w:rsidRPr="00C13C3E">
        <w:rPr>
          <w:rFonts w:ascii="黑体" w:eastAsia="黑体" w:hint="eastAsia"/>
          <w:bCs/>
          <w:kern w:val="0"/>
          <w:sz w:val="32"/>
          <w:szCs w:val="32"/>
        </w:rPr>
        <w:t>附件</w:t>
      </w:r>
      <w:r w:rsidRPr="00C13C3E">
        <w:rPr>
          <w:rFonts w:ascii="黑体" w:eastAsia="黑体"/>
          <w:bCs/>
          <w:kern w:val="0"/>
          <w:sz w:val="32"/>
          <w:szCs w:val="32"/>
        </w:rPr>
        <w:t>7-1</w:t>
      </w:r>
    </w:p>
    <w:tbl>
      <w:tblPr>
        <w:tblW w:w="14356" w:type="dxa"/>
        <w:tblInd w:w="108" w:type="dxa"/>
        <w:tblLook w:val="00A0"/>
      </w:tblPr>
      <w:tblGrid>
        <w:gridCol w:w="14356"/>
      </w:tblGrid>
      <w:tr w:rsidR="005B23F6" w:rsidRPr="00C13C3E" w:rsidTr="00A95ED2">
        <w:trPr>
          <w:trHeight w:val="540"/>
        </w:trPr>
        <w:tc>
          <w:tcPr>
            <w:tcW w:w="14356" w:type="dxa"/>
            <w:tcBorders>
              <w:top w:val="nil"/>
              <w:left w:val="nil"/>
              <w:bottom w:val="nil"/>
              <w:right w:val="nil"/>
            </w:tcBorders>
            <w:noWrap/>
            <w:vAlign w:val="center"/>
          </w:tcPr>
          <w:p w:rsidR="005B23F6" w:rsidRPr="00C13C3E" w:rsidRDefault="005B23F6" w:rsidP="00A95ED2">
            <w:pPr>
              <w:widowControl/>
              <w:jc w:val="center"/>
              <w:rPr>
                <w:rFonts w:ascii="方正小标宋_GBK" w:eastAsia="方正小标宋_GBK"/>
                <w:kern w:val="0"/>
                <w:sz w:val="36"/>
                <w:szCs w:val="36"/>
              </w:rPr>
            </w:pPr>
            <w:r w:rsidRPr="00C13C3E">
              <w:rPr>
                <w:rFonts w:ascii="方正小标宋_GBK" w:eastAsia="方正小标宋_GBK"/>
                <w:kern w:val="0"/>
                <w:sz w:val="36"/>
                <w:szCs w:val="36"/>
              </w:rPr>
              <w:t>2017</w:t>
            </w:r>
            <w:r w:rsidRPr="00C13C3E">
              <w:rPr>
                <w:rFonts w:ascii="方正小标宋_GBK" w:eastAsia="方正小标宋_GBK" w:hint="eastAsia"/>
                <w:kern w:val="0"/>
                <w:sz w:val="36"/>
                <w:szCs w:val="36"/>
              </w:rPr>
              <w:t>年省本级政府购买服务项目支出预算表</w:t>
            </w:r>
          </w:p>
        </w:tc>
      </w:tr>
    </w:tbl>
    <w:p w:rsidR="005B23F6" w:rsidRPr="00F92CE6" w:rsidRDefault="005B23F6" w:rsidP="000D1A17">
      <w:pPr>
        <w:widowControl/>
        <w:tabs>
          <w:tab w:val="left" w:pos="1044"/>
          <w:tab w:val="left" w:pos="1920"/>
          <w:tab w:val="left" w:pos="2796"/>
          <w:tab w:val="left" w:pos="3682"/>
          <w:tab w:val="left" w:pos="4629"/>
          <w:tab w:val="left" w:pos="5505"/>
          <w:tab w:val="left" w:pos="6381"/>
          <w:tab w:val="left" w:pos="7257"/>
          <w:tab w:val="left" w:pos="8133"/>
          <w:tab w:val="left" w:pos="9065"/>
          <w:tab w:val="left" w:pos="9941"/>
          <w:tab w:val="left" w:pos="10817"/>
          <w:tab w:val="left" w:pos="11693"/>
          <w:tab w:val="left" w:pos="12569"/>
          <w:tab w:val="left" w:pos="13445"/>
          <w:tab w:val="left" w:pos="14321"/>
        </w:tabs>
        <w:ind w:left="108" w:firstLine="480"/>
        <w:jc w:val="left"/>
        <w:rPr>
          <w:rFonts w:ascii="方正小标宋简体" w:eastAsia="方正小标宋简体" w:hAnsi="宋体" w:cs="宋体"/>
          <w:kern w:val="0"/>
          <w:sz w:val="24"/>
        </w:rPr>
      </w:pPr>
      <w:r w:rsidRPr="00F92CE6">
        <w:rPr>
          <w:rFonts w:ascii="宋体" w:cs="宋体"/>
          <w:kern w:val="0"/>
          <w:sz w:val="24"/>
        </w:rPr>
        <w:tab/>
      </w:r>
      <w:r w:rsidRPr="00F92CE6">
        <w:rPr>
          <w:rFonts w:ascii="宋体" w:cs="宋体"/>
          <w:kern w:val="0"/>
          <w:sz w:val="24"/>
        </w:rPr>
        <w:tab/>
      </w:r>
      <w:r w:rsidRPr="00F92CE6">
        <w:rPr>
          <w:rFonts w:ascii="宋体" w:cs="宋体"/>
          <w:kern w:val="0"/>
          <w:sz w:val="24"/>
        </w:rPr>
        <w:tab/>
      </w:r>
      <w:r w:rsidRPr="00F92CE6">
        <w:rPr>
          <w:rFonts w:ascii="宋体" w:cs="宋体"/>
          <w:kern w:val="0"/>
          <w:sz w:val="24"/>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方正小标宋简体" w:eastAsia="方正小标宋简体" w:hAnsi="宋体" w:cs="宋体"/>
          <w:kern w:val="0"/>
          <w:sz w:val="40"/>
          <w:szCs w:val="40"/>
        </w:rPr>
        <w:tab/>
      </w:r>
      <w:r w:rsidRPr="00F92CE6">
        <w:rPr>
          <w:rFonts w:ascii="宋体" w:hAnsi="宋体" w:cs="宋体" w:hint="eastAsia"/>
          <w:kern w:val="0"/>
          <w:sz w:val="24"/>
        </w:rPr>
        <w:t>单位：万元</w:t>
      </w:r>
    </w:p>
    <w:tbl>
      <w:tblPr>
        <w:tblW w:w="14356" w:type="dxa"/>
        <w:tblInd w:w="108" w:type="dxa"/>
        <w:tblLook w:val="00A0"/>
      </w:tblPr>
      <w:tblGrid>
        <w:gridCol w:w="936"/>
        <w:gridCol w:w="696"/>
        <w:gridCol w:w="696"/>
        <w:gridCol w:w="886"/>
        <w:gridCol w:w="947"/>
        <w:gridCol w:w="795"/>
        <w:gridCol w:w="696"/>
        <w:gridCol w:w="696"/>
        <w:gridCol w:w="696"/>
        <w:gridCol w:w="932"/>
        <w:gridCol w:w="750"/>
        <w:gridCol w:w="780"/>
        <w:gridCol w:w="696"/>
        <w:gridCol w:w="841"/>
        <w:gridCol w:w="750"/>
        <w:gridCol w:w="780"/>
        <w:gridCol w:w="2076"/>
      </w:tblGrid>
      <w:tr w:rsidR="005B23F6" w:rsidRPr="00F92CE6" w:rsidTr="00A95ED2">
        <w:trPr>
          <w:trHeight w:val="480"/>
        </w:trPr>
        <w:tc>
          <w:tcPr>
            <w:tcW w:w="743" w:type="dxa"/>
            <w:vMerge w:val="restart"/>
            <w:tcBorders>
              <w:top w:val="single" w:sz="4" w:space="0" w:color="auto"/>
              <w:left w:val="single" w:sz="4" w:space="0" w:color="auto"/>
              <w:bottom w:val="nil"/>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序号</w:t>
            </w:r>
          </w:p>
        </w:tc>
        <w:tc>
          <w:tcPr>
            <w:tcW w:w="629" w:type="dxa"/>
            <w:vMerge w:val="restart"/>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预算单位代码</w:t>
            </w:r>
          </w:p>
        </w:tc>
        <w:tc>
          <w:tcPr>
            <w:tcW w:w="674" w:type="dxa"/>
            <w:vMerge w:val="restart"/>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预算单位名称</w:t>
            </w:r>
          </w:p>
        </w:tc>
        <w:tc>
          <w:tcPr>
            <w:tcW w:w="2628" w:type="dxa"/>
            <w:gridSpan w:val="3"/>
            <w:tcBorders>
              <w:top w:val="single" w:sz="4" w:space="0" w:color="auto"/>
              <w:left w:val="nil"/>
              <w:bottom w:val="single" w:sz="4" w:space="0" w:color="auto"/>
              <w:right w:val="nil"/>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购买服务项目</w:t>
            </w:r>
          </w:p>
        </w:tc>
        <w:tc>
          <w:tcPr>
            <w:tcW w:w="841" w:type="dxa"/>
            <w:vMerge w:val="restart"/>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资金项目名称</w:t>
            </w:r>
          </w:p>
        </w:tc>
        <w:tc>
          <w:tcPr>
            <w:tcW w:w="5235" w:type="dxa"/>
            <w:gridSpan w:val="7"/>
            <w:tcBorders>
              <w:top w:val="single" w:sz="4" w:space="0" w:color="auto"/>
              <w:left w:val="nil"/>
              <w:bottom w:val="single" w:sz="4" w:space="0" w:color="auto"/>
              <w:right w:val="single" w:sz="4" w:space="0" w:color="000000"/>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购买服务预算金额</w:t>
            </w:r>
          </w:p>
        </w:tc>
        <w:tc>
          <w:tcPr>
            <w:tcW w:w="750" w:type="dxa"/>
            <w:vMerge w:val="restart"/>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承接主体类别</w:t>
            </w:r>
          </w:p>
        </w:tc>
        <w:tc>
          <w:tcPr>
            <w:tcW w:w="780" w:type="dxa"/>
            <w:vMerge w:val="restart"/>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直接受益对象</w:t>
            </w:r>
          </w:p>
        </w:tc>
        <w:tc>
          <w:tcPr>
            <w:tcW w:w="2076" w:type="dxa"/>
            <w:vMerge w:val="restart"/>
            <w:tcBorders>
              <w:top w:val="single" w:sz="4" w:space="0" w:color="auto"/>
              <w:left w:val="single" w:sz="4" w:space="0" w:color="auto"/>
              <w:bottom w:val="single" w:sz="4" w:space="0" w:color="000000"/>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预期绩效目标</w:t>
            </w:r>
          </w:p>
        </w:tc>
      </w:tr>
      <w:tr w:rsidR="005B23F6" w:rsidRPr="00F92CE6" w:rsidTr="00A95ED2">
        <w:trPr>
          <w:trHeight w:val="570"/>
        </w:trPr>
        <w:tc>
          <w:tcPr>
            <w:tcW w:w="743"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29"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74"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886" w:type="dxa"/>
            <w:vMerge w:val="restart"/>
            <w:tcBorders>
              <w:top w:val="nil"/>
              <w:left w:val="single" w:sz="4" w:space="0" w:color="auto"/>
              <w:bottom w:val="single" w:sz="4" w:space="0" w:color="000000"/>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政府购买服务目录代码</w:t>
            </w:r>
          </w:p>
        </w:tc>
        <w:tc>
          <w:tcPr>
            <w:tcW w:w="947" w:type="dxa"/>
            <w:vMerge w:val="restart"/>
            <w:tcBorders>
              <w:top w:val="nil"/>
              <w:left w:val="single" w:sz="4" w:space="0" w:color="auto"/>
              <w:bottom w:val="single" w:sz="4" w:space="0" w:color="auto"/>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政府购买服务目录名称</w:t>
            </w:r>
          </w:p>
        </w:tc>
        <w:tc>
          <w:tcPr>
            <w:tcW w:w="795" w:type="dxa"/>
            <w:vMerge w:val="restart"/>
            <w:tcBorders>
              <w:top w:val="nil"/>
              <w:left w:val="single" w:sz="4" w:space="0" w:color="auto"/>
              <w:bottom w:val="single" w:sz="4" w:space="0" w:color="auto"/>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具体项目名称</w:t>
            </w:r>
          </w:p>
        </w:tc>
        <w:tc>
          <w:tcPr>
            <w:tcW w:w="841" w:type="dxa"/>
            <w:vMerge/>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p>
        </w:tc>
        <w:tc>
          <w:tcPr>
            <w:tcW w:w="682" w:type="dxa"/>
            <w:vMerge w:val="restart"/>
            <w:tcBorders>
              <w:top w:val="nil"/>
              <w:left w:val="single" w:sz="4" w:space="0" w:color="auto"/>
              <w:bottom w:val="nil"/>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合计</w:t>
            </w:r>
          </w:p>
        </w:tc>
        <w:tc>
          <w:tcPr>
            <w:tcW w:w="3712" w:type="dxa"/>
            <w:gridSpan w:val="5"/>
            <w:tcBorders>
              <w:top w:val="single" w:sz="4" w:space="0" w:color="auto"/>
              <w:left w:val="nil"/>
              <w:bottom w:val="nil"/>
              <w:right w:val="single" w:sz="4" w:space="0" w:color="000000"/>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本级安排</w:t>
            </w:r>
          </w:p>
        </w:tc>
        <w:tc>
          <w:tcPr>
            <w:tcW w:w="841" w:type="dxa"/>
            <w:vMerge w:val="restart"/>
            <w:tcBorders>
              <w:top w:val="nil"/>
              <w:left w:val="single" w:sz="4" w:space="0" w:color="auto"/>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中央转移支付资金</w:t>
            </w:r>
          </w:p>
        </w:tc>
        <w:tc>
          <w:tcPr>
            <w:tcW w:w="750" w:type="dxa"/>
            <w:vMerge/>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p>
        </w:tc>
        <w:tc>
          <w:tcPr>
            <w:tcW w:w="780" w:type="dxa"/>
            <w:vMerge/>
            <w:tcBorders>
              <w:top w:val="single" w:sz="4" w:space="0" w:color="auto"/>
              <w:left w:val="single" w:sz="4" w:space="0" w:color="auto"/>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p>
        </w:tc>
        <w:tc>
          <w:tcPr>
            <w:tcW w:w="2076"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jc w:val="left"/>
              <w:rPr>
                <w:rFonts w:ascii="宋体" w:cs="宋体"/>
                <w:kern w:val="0"/>
                <w:sz w:val="22"/>
                <w:szCs w:val="22"/>
              </w:rPr>
            </w:pPr>
          </w:p>
        </w:tc>
      </w:tr>
      <w:tr w:rsidR="005B23F6" w:rsidRPr="00F92CE6" w:rsidTr="00A95ED2">
        <w:trPr>
          <w:trHeight w:val="915"/>
        </w:trPr>
        <w:tc>
          <w:tcPr>
            <w:tcW w:w="743"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29"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74"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886" w:type="dxa"/>
            <w:vMerge/>
            <w:tcBorders>
              <w:top w:val="nil"/>
              <w:left w:val="single" w:sz="4" w:space="0" w:color="auto"/>
              <w:bottom w:val="single" w:sz="4" w:space="0" w:color="000000"/>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947"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795" w:type="dxa"/>
            <w:vMerge/>
            <w:tcBorders>
              <w:top w:val="nil"/>
              <w:left w:val="single" w:sz="4" w:space="0" w:color="auto"/>
              <w:bottom w:val="single" w:sz="4" w:space="0" w:color="auto"/>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841"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82" w:type="dxa"/>
            <w:vMerge/>
            <w:tcBorders>
              <w:top w:val="nil"/>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682" w:type="dxa"/>
            <w:tcBorders>
              <w:top w:val="single" w:sz="4" w:space="0" w:color="auto"/>
              <w:left w:val="nil"/>
              <w:bottom w:val="single" w:sz="4" w:space="0" w:color="auto"/>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小计</w:t>
            </w:r>
          </w:p>
        </w:tc>
        <w:tc>
          <w:tcPr>
            <w:tcW w:w="932" w:type="dxa"/>
            <w:tcBorders>
              <w:top w:val="single" w:sz="4" w:space="0" w:color="auto"/>
              <w:left w:val="nil"/>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r w:rsidRPr="003D4138">
              <w:rPr>
                <w:rFonts w:ascii="宋体" w:hAnsi="宋体" w:cs="宋体" w:hint="eastAsia"/>
                <w:kern w:val="0"/>
                <w:sz w:val="20"/>
                <w:szCs w:val="20"/>
              </w:rPr>
              <w:t>一般公共预算拨款</w:t>
            </w:r>
          </w:p>
        </w:tc>
        <w:tc>
          <w:tcPr>
            <w:tcW w:w="750" w:type="dxa"/>
            <w:tcBorders>
              <w:top w:val="single" w:sz="4" w:space="0" w:color="auto"/>
              <w:left w:val="nil"/>
              <w:bottom w:val="nil"/>
              <w:right w:val="single" w:sz="4" w:space="0" w:color="auto"/>
            </w:tcBorders>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政府性基金</w:t>
            </w:r>
          </w:p>
        </w:tc>
        <w:tc>
          <w:tcPr>
            <w:tcW w:w="780" w:type="dxa"/>
            <w:tcBorders>
              <w:top w:val="single" w:sz="4" w:space="0" w:color="auto"/>
              <w:left w:val="nil"/>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r w:rsidRPr="003D4138">
              <w:rPr>
                <w:rFonts w:ascii="宋体" w:hAnsi="宋体" w:cs="宋体" w:hint="eastAsia"/>
                <w:kern w:val="0"/>
                <w:sz w:val="20"/>
                <w:szCs w:val="20"/>
              </w:rPr>
              <w:t>财政专户管理</w:t>
            </w:r>
          </w:p>
        </w:tc>
        <w:tc>
          <w:tcPr>
            <w:tcW w:w="568" w:type="dxa"/>
            <w:tcBorders>
              <w:top w:val="single" w:sz="4" w:space="0" w:color="auto"/>
              <w:left w:val="nil"/>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r w:rsidRPr="003D4138">
              <w:rPr>
                <w:rFonts w:ascii="宋体" w:hAnsi="宋体" w:cs="宋体" w:hint="eastAsia"/>
                <w:kern w:val="0"/>
                <w:sz w:val="20"/>
                <w:szCs w:val="20"/>
              </w:rPr>
              <w:t>其他资金</w:t>
            </w:r>
          </w:p>
        </w:tc>
        <w:tc>
          <w:tcPr>
            <w:tcW w:w="841" w:type="dxa"/>
            <w:vMerge/>
            <w:tcBorders>
              <w:top w:val="nil"/>
              <w:left w:val="single" w:sz="4" w:space="0" w:color="auto"/>
              <w:bottom w:val="nil"/>
              <w:right w:val="single" w:sz="4" w:space="0" w:color="auto"/>
            </w:tcBorders>
            <w:vAlign w:val="center"/>
          </w:tcPr>
          <w:p w:rsidR="005B23F6" w:rsidRPr="003D4138" w:rsidRDefault="005B23F6" w:rsidP="00A95ED2">
            <w:pPr>
              <w:widowControl/>
              <w:jc w:val="left"/>
              <w:rPr>
                <w:rFonts w:ascii="宋体" w:cs="宋体"/>
                <w:kern w:val="0"/>
                <w:sz w:val="20"/>
                <w:szCs w:val="20"/>
              </w:rPr>
            </w:pPr>
          </w:p>
        </w:tc>
        <w:tc>
          <w:tcPr>
            <w:tcW w:w="750"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780" w:type="dxa"/>
            <w:vMerge/>
            <w:tcBorders>
              <w:top w:val="single" w:sz="4" w:space="0" w:color="auto"/>
              <w:left w:val="single" w:sz="4" w:space="0" w:color="auto"/>
              <w:bottom w:val="nil"/>
              <w:right w:val="single" w:sz="4" w:space="0" w:color="auto"/>
            </w:tcBorders>
            <w:vAlign w:val="center"/>
          </w:tcPr>
          <w:p w:rsidR="005B23F6" w:rsidRPr="00F92CE6" w:rsidRDefault="005B23F6" w:rsidP="00A95ED2">
            <w:pPr>
              <w:widowControl/>
              <w:jc w:val="left"/>
              <w:rPr>
                <w:rFonts w:ascii="宋体" w:cs="宋体"/>
                <w:kern w:val="0"/>
                <w:sz w:val="22"/>
                <w:szCs w:val="22"/>
              </w:rPr>
            </w:pPr>
          </w:p>
        </w:tc>
        <w:tc>
          <w:tcPr>
            <w:tcW w:w="2076" w:type="dxa"/>
            <w:vMerge/>
            <w:tcBorders>
              <w:top w:val="single" w:sz="4" w:space="0" w:color="auto"/>
              <w:left w:val="single" w:sz="4" w:space="0" w:color="auto"/>
              <w:bottom w:val="single" w:sz="4" w:space="0" w:color="000000"/>
              <w:right w:val="single" w:sz="4" w:space="0" w:color="auto"/>
            </w:tcBorders>
            <w:vAlign w:val="center"/>
          </w:tcPr>
          <w:p w:rsidR="005B23F6" w:rsidRPr="00F92CE6" w:rsidRDefault="005B23F6" w:rsidP="00A95ED2">
            <w:pPr>
              <w:widowControl/>
              <w:jc w:val="left"/>
              <w:rPr>
                <w:rFonts w:ascii="宋体" w:cs="宋体"/>
                <w:kern w:val="0"/>
                <w:sz w:val="22"/>
                <w:szCs w:val="22"/>
              </w:rPr>
            </w:pPr>
          </w:p>
        </w:tc>
      </w:tr>
      <w:tr w:rsidR="005B23F6" w:rsidRPr="00F92CE6" w:rsidTr="00A95ED2">
        <w:trPr>
          <w:trHeight w:val="499"/>
        </w:trPr>
        <w:tc>
          <w:tcPr>
            <w:tcW w:w="743" w:type="dxa"/>
            <w:tcBorders>
              <w:top w:val="single" w:sz="4" w:space="0" w:color="auto"/>
              <w:left w:val="single" w:sz="4" w:space="0" w:color="auto"/>
              <w:bottom w:val="single" w:sz="4" w:space="0" w:color="auto"/>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hint="eastAsia"/>
                <w:kern w:val="0"/>
                <w:sz w:val="20"/>
                <w:szCs w:val="20"/>
              </w:rPr>
              <w:t>合计</w:t>
            </w:r>
          </w:p>
        </w:tc>
        <w:tc>
          <w:tcPr>
            <w:tcW w:w="629"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74"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8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47"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95"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single" w:sz="4" w:space="0" w:color="auto"/>
              <w:left w:val="nil"/>
              <w:bottom w:val="single" w:sz="4" w:space="0" w:color="auto"/>
              <w:right w:val="single" w:sz="4" w:space="0" w:color="auto"/>
            </w:tcBorders>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32"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568"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single" w:sz="4" w:space="0" w:color="auto"/>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207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r>
      <w:tr w:rsidR="005B23F6" w:rsidRPr="00F92CE6" w:rsidTr="00A95ED2">
        <w:trPr>
          <w:trHeight w:val="499"/>
        </w:trPr>
        <w:tc>
          <w:tcPr>
            <w:tcW w:w="743" w:type="dxa"/>
            <w:tcBorders>
              <w:top w:val="nil"/>
              <w:left w:val="single" w:sz="4" w:space="0" w:color="auto"/>
              <w:bottom w:val="single" w:sz="4" w:space="0" w:color="auto"/>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kern w:val="0"/>
                <w:sz w:val="20"/>
                <w:szCs w:val="20"/>
              </w:rPr>
              <w:t>1</w:t>
            </w:r>
          </w:p>
        </w:tc>
        <w:tc>
          <w:tcPr>
            <w:tcW w:w="629"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74"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8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47"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95"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3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568"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207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r>
      <w:tr w:rsidR="005B23F6" w:rsidRPr="00F92CE6" w:rsidTr="00A95ED2">
        <w:trPr>
          <w:trHeight w:val="499"/>
        </w:trPr>
        <w:tc>
          <w:tcPr>
            <w:tcW w:w="743" w:type="dxa"/>
            <w:tcBorders>
              <w:top w:val="nil"/>
              <w:left w:val="single" w:sz="4" w:space="0" w:color="auto"/>
              <w:bottom w:val="single" w:sz="4" w:space="0" w:color="auto"/>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kern w:val="0"/>
                <w:sz w:val="20"/>
                <w:szCs w:val="20"/>
              </w:rPr>
              <w:t>2</w:t>
            </w:r>
          </w:p>
        </w:tc>
        <w:tc>
          <w:tcPr>
            <w:tcW w:w="629"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74"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8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47"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95"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3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568"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207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r>
      <w:tr w:rsidR="005B23F6" w:rsidRPr="00F92CE6" w:rsidTr="00A95ED2">
        <w:trPr>
          <w:trHeight w:val="499"/>
        </w:trPr>
        <w:tc>
          <w:tcPr>
            <w:tcW w:w="743" w:type="dxa"/>
            <w:tcBorders>
              <w:top w:val="nil"/>
              <w:left w:val="single" w:sz="4" w:space="0" w:color="auto"/>
              <w:bottom w:val="single" w:sz="4" w:space="0" w:color="auto"/>
              <w:right w:val="single" w:sz="4" w:space="0" w:color="auto"/>
            </w:tcBorders>
            <w:noWrap/>
            <w:vAlign w:val="center"/>
          </w:tcPr>
          <w:p w:rsidR="005B23F6" w:rsidRPr="003D4138" w:rsidRDefault="005B23F6" w:rsidP="00A95ED2">
            <w:pPr>
              <w:widowControl/>
              <w:jc w:val="center"/>
              <w:rPr>
                <w:rFonts w:ascii="宋体" w:cs="宋体"/>
                <w:kern w:val="0"/>
                <w:sz w:val="20"/>
                <w:szCs w:val="20"/>
              </w:rPr>
            </w:pPr>
            <w:r w:rsidRPr="003D4138">
              <w:rPr>
                <w:rFonts w:ascii="宋体" w:hAnsi="宋体" w:cs="宋体"/>
                <w:kern w:val="0"/>
                <w:sz w:val="20"/>
                <w:szCs w:val="20"/>
              </w:rPr>
              <w:t>3</w:t>
            </w:r>
          </w:p>
        </w:tc>
        <w:tc>
          <w:tcPr>
            <w:tcW w:w="629"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74"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8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47"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95"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932"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568"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c>
          <w:tcPr>
            <w:tcW w:w="2076" w:type="dxa"/>
            <w:tcBorders>
              <w:top w:val="nil"/>
              <w:left w:val="nil"/>
              <w:bottom w:val="single" w:sz="4" w:space="0" w:color="auto"/>
              <w:right w:val="single" w:sz="4" w:space="0" w:color="auto"/>
            </w:tcBorders>
            <w:noWrap/>
            <w:vAlign w:val="center"/>
          </w:tcPr>
          <w:p w:rsidR="005B23F6" w:rsidRPr="00F92CE6" w:rsidRDefault="005B23F6" w:rsidP="00A95ED2">
            <w:pPr>
              <w:widowControl/>
              <w:jc w:val="center"/>
              <w:rPr>
                <w:rFonts w:ascii="宋体" w:cs="宋体"/>
                <w:kern w:val="0"/>
                <w:sz w:val="24"/>
              </w:rPr>
            </w:pPr>
            <w:r w:rsidRPr="00F92CE6">
              <w:rPr>
                <w:rFonts w:ascii="宋体" w:hAnsi="宋体" w:cs="宋体" w:hint="eastAsia"/>
                <w:kern w:val="0"/>
                <w:sz w:val="24"/>
              </w:rPr>
              <w:t xml:space="preserve">　</w:t>
            </w:r>
          </w:p>
        </w:tc>
      </w:tr>
      <w:tr w:rsidR="005B23F6" w:rsidRPr="00F92CE6" w:rsidTr="00A95ED2">
        <w:trPr>
          <w:trHeight w:val="499"/>
        </w:trPr>
        <w:tc>
          <w:tcPr>
            <w:tcW w:w="743" w:type="dxa"/>
            <w:tcBorders>
              <w:top w:val="nil"/>
              <w:left w:val="single" w:sz="4" w:space="0" w:color="auto"/>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w:t>
            </w:r>
          </w:p>
        </w:tc>
        <w:tc>
          <w:tcPr>
            <w:tcW w:w="629"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674"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886"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947"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795"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932"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568"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841"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750"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c>
          <w:tcPr>
            <w:tcW w:w="2076" w:type="dxa"/>
            <w:tcBorders>
              <w:top w:val="nil"/>
              <w:left w:val="nil"/>
              <w:bottom w:val="single" w:sz="4" w:space="0" w:color="auto"/>
              <w:right w:val="single" w:sz="4" w:space="0" w:color="auto"/>
            </w:tcBorders>
            <w:noWrap/>
            <w:vAlign w:val="center"/>
          </w:tcPr>
          <w:p w:rsidR="005B23F6" w:rsidRPr="00F92CE6" w:rsidRDefault="005B23F6" w:rsidP="00A95ED2">
            <w:pPr>
              <w:widowControl/>
              <w:ind w:firstLine="480"/>
              <w:jc w:val="center"/>
              <w:rPr>
                <w:rFonts w:ascii="宋体" w:cs="宋体"/>
                <w:kern w:val="0"/>
                <w:sz w:val="24"/>
              </w:rPr>
            </w:pPr>
            <w:r w:rsidRPr="00F92CE6">
              <w:rPr>
                <w:rFonts w:ascii="宋体" w:hAnsi="宋体" w:cs="宋体" w:hint="eastAsia"/>
                <w:kern w:val="0"/>
                <w:sz w:val="24"/>
              </w:rPr>
              <w:t xml:space="preserve">　</w:t>
            </w:r>
          </w:p>
        </w:tc>
      </w:tr>
    </w:tbl>
    <w:p w:rsidR="005B23F6" w:rsidRPr="00F92CE6"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02"/>
        <w:rPr>
          <w:rFonts w:eastAsia="仿宋_GB2312"/>
          <w:b/>
          <w:bCs/>
          <w:kern w:val="0"/>
          <w:sz w:val="30"/>
          <w:szCs w:val="30"/>
        </w:rPr>
        <w:sectPr w:rsidR="005B23F6" w:rsidRPr="00F92CE6" w:rsidSect="003D6E1A">
          <w:pgSz w:w="16837" w:h="11905" w:orient="landscape"/>
          <w:pgMar w:top="1134" w:right="1531" w:bottom="1247" w:left="1531" w:header="624" w:footer="737" w:gutter="0"/>
          <w:cols w:space="720"/>
          <w:docGrid w:type="lines" w:linePitch="636" w:charSpace="20838"/>
        </w:sectPr>
      </w:pPr>
    </w:p>
    <w:p w:rsidR="005B23F6" w:rsidRPr="00CF2021" w:rsidRDefault="005B23F6" w:rsidP="000D1A17">
      <w:pPr>
        <w:tabs>
          <w:tab w:val="left" w:pos="5760"/>
          <w:tab w:val="left" w:pos="8460"/>
          <w:tab w:val="left" w:pos="8640"/>
          <w:tab w:val="left" w:pos="8820"/>
          <w:tab w:val="left" w:pos="9180"/>
          <w:tab w:val="left" w:pos="9360"/>
        </w:tabs>
        <w:spacing w:line="600" w:lineRule="exact"/>
        <w:rPr>
          <w:rFonts w:eastAsia="黑体"/>
          <w:bCs/>
          <w:kern w:val="0"/>
          <w:sz w:val="32"/>
          <w:szCs w:val="32"/>
        </w:rPr>
      </w:pPr>
      <w:r w:rsidRPr="00CF2021">
        <w:rPr>
          <w:rFonts w:eastAsia="黑体" w:hint="eastAsia"/>
          <w:bCs/>
          <w:kern w:val="0"/>
          <w:sz w:val="32"/>
          <w:szCs w:val="32"/>
        </w:rPr>
        <w:t>附件</w:t>
      </w:r>
      <w:r w:rsidRPr="00CF2021">
        <w:rPr>
          <w:rFonts w:eastAsia="黑体"/>
          <w:bCs/>
          <w:kern w:val="0"/>
          <w:sz w:val="32"/>
          <w:szCs w:val="32"/>
        </w:rPr>
        <w:t>7-2</w:t>
      </w:r>
    </w:p>
    <w:p w:rsidR="005B23F6" w:rsidRPr="00CF2021" w:rsidRDefault="005B23F6" w:rsidP="000D1A17">
      <w:pPr>
        <w:tabs>
          <w:tab w:val="left" w:pos="5760"/>
          <w:tab w:val="left" w:pos="8460"/>
          <w:tab w:val="left" w:pos="8640"/>
          <w:tab w:val="left" w:pos="8820"/>
          <w:tab w:val="left" w:pos="9180"/>
          <w:tab w:val="left" w:pos="9360"/>
        </w:tabs>
        <w:spacing w:line="600" w:lineRule="exact"/>
        <w:ind w:leftChars="-85" w:left="-178" w:firstLineChars="200" w:firstLine="602"/>
        <w:rPr>
          <w:rFonts w:eastAsia="仿宋_GB2312"/>
          <w:b/>
          <w:bCs/>
          <w:kern w:val="0"/>
          <w:sz w:val="30"/>
          <w:szCs w:val="30"/>
        </w:rPr>
      </w:pPr>
    </w:p>
    <w:p w:rsidR="005B23F6" w:rsidRPr="00CF2021" w:rsidRDefault="005B23F6" w:rsidP="000D1A17">
      <w:pPr>
        <w:spacing w:line="600" w:lineRule="exact"/>
        <w:jc w:val="center"/>
        <w:rPr>
          <w:rFonts w:eastAsia="方正小标宋_GBK"/>
          <w:sz w:val="36"/>
          <w:szCs w:val="36"/>
        </w:rPr>
      </w:pPr>
      <w:r w:rsidRPr="00CF2021">
        <w:rPr>
          <w:rFonts w:eastAsia="方正小标宋_GBK"/>
          <w:sz w:val="36"/>
          <w:szCs w:val="36"/>
        </w:rPr>
        <w:t>2017</w:t>
      </w:r>
      <w:r w:rsidRPr="00CF2021">
        <w:rPr>
          <w:rFonts w:eastAsia="方正小标宋_GBK" w:hint="eastAsia"/>
          <w:sz w:val="36"/>
          <w:szCs w:val="36"/>
        </w:rPr>
        <w:t>年政府购买服务项目支出预算表编报说明</w:t>
      </w:r>
    </w:p>
    <w:p w:rsidR="005B23F6" w:rsidRPr="00CF2021" w:rsidRDefault="005B23F6" w:rsidP="000D1A17">
      <w:pPr>
        <w:spacing w:line="600" w:lineRule="exact"/>
        <w:ind w:firstLineChars="200" w:firstLine="880"/>
        <w:rPr>
          <w:rFonts w:eastAsia="方正小标宋_GBK"/>
          <w:sz w:val="44"/>
          <w:szCs w:val="44"/>
        </w:rPr>
      </w:pPr>
    </w:p>
    <w:p w:rsidR="005B23F6" w:rsidRDefault="005B23F6" w:rsidP="000D1A17">
      <w:pPr>
        <w:overflowPunct w:val="0"/>
        <w:autoSpaceDE w:val="0"/>
        <w:autoSpaceDN w:val="0"/>
        <w:spacing w:line="600" w:lineRule="exact"/>
        <w:ind w:firstLineChars="200" w:firstLine="640"/>
        <w:rPr>
          <w:rFonts w:eastAsia="仿宋_GB2312"/>
          <w:sz w:val="32"/>
          <w:szCs w:val="32"/>
        </w:rPr>
      </w:pPr>
      <w:r w:rsidRPr="00CF2021">
        <w:rPr>
          <w:rFonts w:eastAsia="仿宋_GB2312"/>
          <w:sz w:val="32"/>
          <w:szCs w:val="32"/>
        </w:rPr>
        <w:t>1</w:t>
      </w:r>
      <w:r w:rsidRPr="00CF2021">
        <w:rPr>
          <w:rFonts w:eastAsia="仿宋_GB2312" w:hint="eastAsia"/>
          <w:sz w:val="32"/>
          <w:szCs w:val="32"/>
        </w:rPr>
        <w:t>、预算单位代码、预算单位名称填列到基层预算单位，由一级预算单位汇总，从</w:t>
      </w:r>
      <w:r w:rsidRPr="00CF2021">
        <w:rPr>
          <w:rFonts w:eastAsia="仿宋_GB2312"/>
          <w:sz w:val="32"/>
          <w:szCs w:val="32"/>
        </w:rPr>
        <w:t>2017</w:t>
      </w:r>
      <w:r w:rsidRPr="00CF2021">
        <w:rPr>
          <w:rFonts w:eastAsia="仿宋_GB2312" w:hint="eastAsia"/>
          <w:sz w:val="32"/>
          <w:szCs w:val="32"/>
        </w:rPr>
        <w:t>年部门预算系统中直接导入。</w:t>
      </w:r>
    </w:p>
    <w:p w:rsidR="005B23F6" w:rsidRPr="00CF2021" w:rsidRDefault="005B23F6" w:rsidP="000D1A17">
      <w:pPr>
        <w:overflowPunct w:val="0"/>
        <w:autoSpaceDE w:val="0"/>
        <w:autoSpaceDN w:val="0"/>
        <w:spacing w:line="600" w:lineRule="exact"/>
        <w:ind w:firstLineChars="200" w:firstLine="640"/>
        <w:rPr>
          <w:rFonts w:eastAsia="仿宋_GB2312"/>
          <w:bCs/>
          <w:sz w:val="32"/>
          <w:szCs w:val="32"/>
        </w:rPr>
      </w:pPr>
      <w:r w:rsidRPr="00CF2021">
        <w:rPr>
          <w:rFonts w:eastAsia="仿宋_GB2312"/>
          <w:sz w:val="32"/>
          <w:szCs w:val="32"/>
        </w:rPr>
        <w:t>2</w:t>
      </w:r>
      <w:r w:rsidRPr="00CF2021">
        <w:rPr>
          <w:rFonts w:eastAsia="仿宋_GB2312" w:hint="eastAsia"/>
          <w:sz w:val="32"/>
          <w:szCs w:val="32"/>
        </w:rPr>
        <w:t>、政府购买服务目录代码、政府购买服务目录名称按照《</w:t>
      </w:r>
      <w:r w:rsidRPr="00CF2021">
        <w:rPr>
          <w:rFonts w:eastAsia="仿宋_GB2312"/>
          <w:sz w:val="32"/>
          <w:szCs w:val="32"/>
        </w:rPr>
        <w:t>2016</w:t>
      </w:r>
      <w:r w:rsidRPr="00CF2021">
        <w:rPr>
          <w:rFonts w:eastAsia="仿宋_GB2312" w:hint="eastAsia"/>
          <w:sz w:val="32"/>
          <w:szCs w:val="32"/>
        </w:rPr>
        <w:t>年湖南省省本级政府购买服务指导目录》（湘财综〔</w:t>
      </w:r>
      <w:r w:rsidRPr="00CF2021">
        <w:rPr>
          <w:rFonts w:eastAsia="仿宋_GB2312"/>
          <w:sz w:val="32"/>
          <w:szCs w:val="32"/>
        </w:rPr>
        <w:t>2015</w:t>
      </w:r>
      <w:r w:rsidRPr="00CF2021">
        <w:rPr>
          <w:rFonts w:eastAsia="仿宋_GB2312" w:hint="eastAsia"/>
          <w:sz w:val="32"/>
          <w:szCs w:val="32"/>
        </w:rPr>
        <w:t>〕</w:t>
      </w:r>
      <w:r w:rsidRPr="00CF2021">
        <w:rPr>
          <w:rFonts w:eastAsia="仿宋_GB2312"/>
          <w:sz w:val="32"/>
          <w:szCs w:val="32"/>
        </w:rPr>
        <w:t>29</w:t>
      </w:r>
      <w:r w:rsidRPr="00CF2021">
        <w:rPr>
          <w:rFonts w:eastAsia="仿宋_GB2312" w:hint="eastAsia"/>
          <w:sz w:val="32"/>
          <w:szCs w:val="32"/>
        </w:rPr>
        <w:t>号）的</w:t>
      </w:r>
      <w:r w:rsidRPr="00CF2021">
        <w:rPr>
          <w:rFonts w:eastAsia="仿宋_GB2312" w:hint="eastAsia"/>
          <w:bCs/>
          <w:sz w:val="32"/>
          <w:szCs w:val="32"/>
        </w:rPr>
        <w:t>目录代码、名称进行选择，只需选择代码，自动显示名称（代码、名称已录入</w:t>
      </w:r>
      <w:r w:rsidRPr="00CF2021">
        <w:rPr>
          <w:rFonts w:eastAsia="仿宋_GB2312"/>
          <w:bCs/>
          <w:sz w:val="32"/>
          <w:szCs w:val="32"/>
        </w:rPr>
        <w:t>2017</w:t>
      </w:r>
      <w:r w:rsidRPr="00CF2021">
        <w:rPr>
          <w:rFonts w:eastAsia="仿宋_GB2312" w:hint="eastAsia"/>
          <w:bCs/>
          <w:sz w:val="32"/>
          <w:szCs w:val="32"/>
        </w:rPr>
        <w:t>年部门预算系统）</w:t>
      </w:r>
    </w:p>
    <w:p w:rsidR="005B23F6" w:rsidRPr="00CF2021" w:rsidRDefault="005B23F6" w:rsidP="000D1A17">
      <w:pPr>
        <w:overflowPunct w:val="0"/>
        <w:autoSpaceDE w:val="0"/>
        <w:autoSpaceDN w:val="0"/>
        <w:spacing w:line="600" w:lineRule="exact"/>
        <w:ind w:firstLineChars="200" w:firstLine="640"/>
        <w:rPr>
          <w:rFonts w:eastAsia="仿宋_GB2312"/>
          <w:bCs/>
          <w:sz w:val="32"/>
          <w:szCs w:val="32"/>
        </w:rPr>
      </w:pPr>
      <w:r w:rsidRPr="00CF2021">
        <w:rPr>
          <w:rFonts w:eastAsia="仿宋_GB2312"/>
          <w:bCs/>
          <w:sz w:val="32"/>
          <w:szCs w:val="32"/>
        </w:rPr>
        <w:t>3</w:t>
      </w:r>
      <w:r w:rsidRPr="00CF2021">
        <w:rPr>
          <w:rFonts w:eastAsia="仿宋_GB2312" w:hint="eastAsia"/>
          <w:bCs/>
          <w:sz w:val="32"/>
          <w:szCs w:val="32"/>
        </w:rPr>
        <w:t>、购买服务项目的具体项目名称根据该服务事项所属目录进行细化，例如</w:t>
      </w:r>
      <w:r w:rsidRPr="00CF2021">
        <w:rPr>
          <w:rFonts w:eastAsia="仿宋_GB2312"/>
          <w:bCs/>
          <w:sz w:val="32"/>
          <w:szCs w:val="32"/>
        </w:rPr>
        <w:t>E</w:t>
      </w:r>
      <w:r w:rsidRPr="00CF2021">
        <w:rPr>
          <w:rFonts w:eastAsia="仿宋_GB2312" w:hint="eastAsia"/>
          <w:bCs/>
          <w:sz w:val="32"/>
          <w:szCs w:val="32"/>
        </w:rPr>
        <w:t>类</w:t>
      </w:r>
      <w:r w:rsidRPr="00CF2021">
        <w:rPr>
          <w:rFonts w:eastAsia="仿宋_GB2312"/>
          <w:bCs/>
          <w:sz w:val="32"/>
          <w:szCs w:val="32"/>
        </w:rPr>
        <w:t>“</w:t>
      </w:r>
      <w:r w:rsidRPr="00CF2021">
        <w:rPr>
          <w:rFonts w:eastAsia="仿宋_GB2312" w:hint="eastAsia"/>
          <w:bCs/>
          <w:sz w:val="32"/>
          <w:szCs w:val="32"/>
        </w:rPr>
        <w:t>政府履职所需辅助性事项</w:t>
      </w:r>
      <w:r w:rsidRPr="00CF2021">
        <w:rPr>
          <w:rFonts w:eastAsia="仿宋_GB2312"/>
          <w:bCs/>
          <w:sz w:val="32"/>
          <w:szCs w:val="32"/>
        </w:rPr>
        <w:t>”04</w:t>
      </w:r>
      <w:r w:rsidRPr="00CF2021">
        <w:rPr>
          <w:rFonts w:eastAsia="仿宋_GB2312" w:hint="eastAsia"/>
          <w:bCs/>
          <w:sz w:val="32"/>
          <w:szCs w:val="32"/>
        </w:rPr>
        <w:t>款</w:t>
      </w:r>
      <w:r w:rsidRPr="00CF2021">
        <w:rPr>
          <w:rFonts w:eastAsia="仿宋_GB2312"/>
          <w:bCs/>
          <w:sz w:val="32"/>
          <w:szCs w:val="32"/>
        </w:rPr>
        <w:t>“</w:t>
      </w:r>
      <w:r w:rsidRPr="00CF2021">
        <w:rPr>
          <w:rFonts w:eastAsia="仿宋_GB2312" w:hint="eastAsia"/>
          <w:bCs/>
          <w:sz w:val="32"/>
          <w:szCs w:val="32"/>
        </w:rPr>
        <w:t>课题研究类</w:t>
      </w:r>
      <w:r w:rsidRPr="00CF2021">
        <w:rPr>
          <w:rFonts w:eastAsia="仿宋_GB2312"/>
          <w:bCs/>
          <w:sz w:val="32"/>
          <w:szCs w:val="32"/>
        </w:rPr>
        <w:t>”01</w:t>
      </w:r>
      <w:r w:rsidRPr="00CF2021">
        <w:rPr>
          <w:rFonts w:eastAsia="仿宋_GB2312" w:hint="eastAsia"/>
          <w:bCs/>
          <w:sz w:val="32"/>
          <w:szCs w:val="32"/>
        </w:rPr>
        <w:t>项</w:t>
      </w:r>
      <w:r w:rsidRPr="00CF2021">
        <w:rPr>
          <w:rFonts w:eastAsia="仿宋_GB2312"/>
          <w:bCs/>
          <w:sz w:val="32"/>
          <w:szCs w:val="32"/>
        </w:rPr>
        <w:t>“</w:t>
      </w:r>
      <w:r w:rsidRPr="00CF2021">
        <w:rPr>
          <w:rFonts w:eastAsia="仿宋_GB2312" w:hint="eastAsia"/>
          <w:bCs/>
          <w:sz w:val="32"/>
          <w:szCs w:val="32"/>
        </w:rPr>
        <w:t>政府决策、执行、监督等方面的通用课题研究</w:t>
      </w:r>
      <w:r w:rsidRPr="00CF2021">
        <w:rPr>
          <w:rFonts w:eastAsia="仿宋_GB2312"/>
          <w:bCs/>
          <w:sz w:val="32"/>
          <w:szCs w:val="32"/>
        </w:rPr>
        <w:t>”</w:t>
      </w:r>
      <w:r w:rsidRPr="00CF2021">
        <w:rPr>
          <w:rFonts w:eastAsia="仿宋_GB2312" w:hint="eastAsia"/>
          <w:bCs/>
          <w:sz w:val="32"/>
          <w:szCs w:val="32"/>
        </w:rPr>
        <w:t>，具体项目名称应写明购买课题研究的具体名称。</w:t>
      </w:r>
    </w:p>
    <w:p w:rsidR="005B23F6" w:rsidRPr="00CF2021" w:rsidRDefault="005B23F6" w:rsidP="000D1A17">
      <w:pPr>
        <w:overflowPunct w:val="0"/>
        <w:autoSpaceDE w:val="0"/>
        <w:autoSpaceDN w:val="0"/>
        <w:spacing w:line="600" w:lineRule="exact"/>
        <w:ind w:firstLineChars="200" w:firstLine="640"/>
        <w:rPr>
          <w:rFonts w:eastAsia="仿宋_GB2312"/>
          <w:sz w:val="32"/>
          <w:szCs w:val="32"/>
        </w:rPr>
      </w:pPr>
      <w:r w:rsidRPr="00CF2021">
        <w:rPr>
          <w:rFonts w:eastAsia="仿宋_GB2312"/>
          <w:bCs/>
          <w:sz w:val="32"/>
          <w:szCs w:val="32"/>
        </w:rPr>
        <w:t>4</w:t>
      </w:r>
      <w:r w:rsidRPr="00CF2021">
        <w:rPr>
          <w:rFonts w:eastAsia="仿宋_GB2312" w:hint="eastAsia"/>
          <w:bCs/>
          <w:sz w:val="32"/>
          <w:szCs w:val="32"/>
        </w:rPr>
        <w:t>、</w:t>
      </w:r>
      <w:r w:rsidRPr="00CF2021">
        <w:rPr>
          <w:rFonts w:eastAsia="仿宋_GB2312" w:hint="eastAsia"/>
          <w:sz w:val="32"/>
          <w:szCs w:val="32"/>
        </w:rPr>
        <w:t>资金项目名称请与</w:t>
      </w:r>
      <w:r w:rsidRPr="00CF2021">
        <w:rPr>
          <w:rFonts w:eastAsia="仿宋_GB2312"/>
          <w:sz w:val="32"/>
          <w:szCs w:val="32"/>
        </w:rPr>
        <w:t>2017</w:t>
      </w:r>
      <w:r w:rsidRPr="00CF2021">
        <w:rPr>
          <w:rFonts w:eastAsia="仿宋_GB2312" w:hint="eastAsia"/>
          <w:sz w:val="32"/>
          <w:szCs w:val="32"/>
        </w:rPr>
        <w:t>年部门预算文本省级</w:t>
      </w:r>
      <w:r w:rsidRPr="00CF2021">
        <w:rPr>
          <w:rFonts w:eastAsia="仿宋_GB2312"/>
          <w:sz w:val="32"/>
          <w:szCs w:val="32"/>
        </w:rPr>
        <w:t>14</w:t>
      </w:r>
      <w:r w:rsidRPr="00CF2021">
        <w:rPr>
          <w:rFonts w:eastAsia="仿宋_GB2312" w:hint="eastAsia"/>
          <w:sz w:val="32"/>
          <w:szCs w:val="32"/>
        </w:rPr>
        <w:t>表中</w:t>
      </w:r>
      <w:r w:rsidRPr="00CF2021">
        <w:rPr>
          <w:rFonts w:eastAsia="仿宋_GB2312"/>
          <w:sz w:val="32"/>
          <w:szCs w:val="32"/>
        </w:rPr>
        <w:t>B</w:t>
      </w:r>
      <w:r w:rsidRPr="00CF2021">
        <w:rPr>
          <w:rFonts w:eastAsia="仿宋_GB2312" w:hint="eastAsia"/>
          <w:sz w:val="32"/>
          <w:szCs w:val="32"/>
        </w:rPr>
        <w:t>栏</w:t>
      </w:r>
      <w:r w:rsidRPr="00CF2021">
        <w:rPr>
          <w:rFonts w:eastAsia="仿宋_GB2312"/>
          <w:sz w:val="32"/>
          <w:szCs w:val="32"/>
        </w:rPr>
        <w:t>“</w:t>
      </w:r>
      <w:r w:rsidRPr="00CF2021">
        <w:rPr>
          <w:rFonts w:eastAsia="仿宋_GB2312" w:hint="eastAsia"/>
          <w:sz w:val="32"/>
          <w:szCs w:val="32"/>
        </w:rPr>
        <w:t>项目名称</w:t>
      </w:r>
      <w:r w:rsidRPr="00CF2021">
        <w:rPr>
          <w:rFonts w:eastAsia="仿宋_GB2312"/>
          <w:sz w:val="32"/>
          <w:szCs w:val="32"/>
        </w:rPr>
        <w:t>”</w:t>
      </w:r>
      <w:r w:rsidRPr="00CF2021">
        <w:rPr>
          <w:rFonts w:eastAsia="仿宋_GB2312" w:hint="eastAsia"/>
          <w:sz w:val="32"/>
          <w:szCs w:val="32"/>
        </w:rPr>
        <w:t>或者省级</w:t>
      </w:r>
      <w:r w:rsidRPr="00CF2021">
        <w:rPr>
          <w:rFonts w:eastAsia="仿宋_GB2312"/>
          <w:sz w:val="32"/>
          <w:szCs w:val="32"/>
        </w:rPr>
        <w:t>07</w:t>
      </w:r>
      <w:r w:rsidRPr="00CF2021">
        <w:rPr>
          <w:rFonts w:eastAsia="仿宋_GB2312" w:hint="eastAsia"/>
          <w:sz w:val="32"/>
          <w:szCs w:val="32"/>
        </w:rPr>
        <w:t>表</w:t>
      </w:r>
      <w:r w:rsidRPr="00CF2021">
        <w:rPr>
          <w:rFonts w:eastAsia="仿宋_GB2312"/>
          <w:sz w:val="32"/>
          <w:szCs w:val="32"/>
        </w:rPr>
        <w:t>G4-Y4</w:t>
      </w:r>
      <w:r w:rsidRPr="00CF2021">
        <w:rPr>
          <w:rFonts w:eastAsia="仿宋_GB2312" w:hint="eastAsia"/>
          <w:sz w:val="32"/>
          <w:szCs w:val="32"/>
        </w:rPr>
        <w:t>的</w:t>
      </w:r>
      <w:r w:rsidRPr="00CF2021">
        <w:rPr>
          <w:rFonts w:eastAsia="仿宋_GB2312"/>
          <w:sz w:val="32"/>
          <w:szCs w:val="32"/>
        </w:rPr>
        <w:t>“</w:t>
      </w:r>
      <w:r w:rsidRPr="00CF2021">
        <w:rPr>
          <w:rFonts w:eastAsia="仿宋_GB2312" w:hint="eastAsia"/>
          <w:sz w:val="32"/>
          <w:szCs w:val="32"/>
        </w:rPr>
        <w:t>一般商品和服务支出</w:t>
      </w:r>
      <w:r w:rsidRPr="00CF2021">
        <w:rPr>
          <w:rFonts w:eastAsia="仿宋_GB2312"/>
          <w:sz w:val="32"/>
          <w:szCs w:val="32"/>
        </w:rPr>
        <w:t>”</w:t>
      </w:r>
      <w:r w:rsidRPr="00CF2021">
        <w:rPr>
          <w:rFonts w:eastAsia="仿宋_GB2312" w:hint="eastAsia"/>
          <w:sz w:val="32"/>
          <w:szCs w:val="32"/>
        </w:rPr>
        <w:t>的名称保持一致。</w:t>
      </w:r>
    </w:p>
    <w:p w:rsidR="005B23F6" w:rsidRPr="00CF2021" w:rsidRDefault="005B23F6" w:rsidP="000D1A17">
      <w:pPr>
        <w:overflowPunct w:val="0"/>
        <w:autoSpaceDE w:val="0"/>
        <w:autoSpaceDN w:val="0"/>
        <w:spacing w:line="600" w:lineRule="exact"/>
        <w:ind w:firstLineChars="200" w:firstLine="640"/>
        <w:rPr>
          <w:rFonts w:eastAsia="仿宋_GB2312"/>
          <w:sz w:val="32"/>
          <w:szCs w:val="32"/>
        </w:rPr>
      </w:pPr>
      <w:r w:rsidRPr="00CF2021">
        <w:rPr>
          <w:rFonts w:eastAsia="仿宋_GB2312"/>
          <w:sz w:val="32"/>
          <w:szCs w:val="32"/>
        </w:rPr>
        <w:t>5</w:t>
      </w:r>
      <w:r w:rsidRPr="00CF2021">
        <w:rPr>
          <w:rFonts w:eastAsia="仿宋_GB2312" w:hint="eastAsia"/>
          <w:sz w:val="32"/>
          <w:szCs w:val="32"/>
        </w:rPr>
        <w:t>、购买服务预算金额资金性质与上述资金项目性质保持一致，金额应小于或等于上述资金项目预算金额。</w:t>
      </w:r>
    </w:p>
    <w:p w:rsidR="005B23F6" w:rsidRPr="00CF2021" w:rsidRDefault="005B23F6" w:rsidP="000D1A17">
      <w:pPr>
        <w:overflowPunct w:val="0"/>
        <w:autoSpaceDE w:val="0"/>
        <w:autoSpaceDN w:val="0"/>
        <w:spacing w:line="600" w:lineRule="exact"/>
        <w:ind w:firstLineChars="200" w:firstLine="640"/>
        <w:rPr>
          <w:rFonts w:eastAsia="仿宋_GB2312"/>
          <w:sz w:val="32"/>
          <w:szCs w:val="32"/>
        </w:rPr>
      </w:pPr>
      <w:r w:rsidRPr="00CF2021">
        <w:rPr>
          <w:rFonts w:eastAsia="仿宋_GB2312"/>
          <w:sz w:val="32"/>
          <w:szCs w:val="32"/>
        </w:rPr>
        <w:t>6</w:t>
      </w:r>
      <w:r w:rsidRPr="00CF2021">
        <w:rPr>
          <w:rFonts w:eastAsia="仿宋_GB2312" w:hint="eastAsia"/>
          <w:sz w:val="32"/>
          <w:szCs w:val="32"/>
        </w:rPr>
        <w:t>、承接主体类别请按照</w:t>
      </w:r>
      <w:r w:rsidRPr="00CF2021">
        <w:rPr>
          <w:rFonts w:eastAsia="仿宋_GB2312"/>
          <w:sz w:val="32"/>
          <w:szCs w:val="32"/>
        </w:rPr>
        <w:t>“</w:t>
      </w:r>
      <w:r w:rsidRPr="00CF2021">
        <w:rPr>
          <w:rFonts w:eastAsia="仿宋_GB2312" w:hint="eastAsia"/>
          <w:sz w:val="32"/>
          <w:szCs w:val="32"/>
        </w:rPr>
        <w:t>社会组织</w:t>
      </w:r>
      <w:r w:rsidRPr="00CF2021">
        <w:rPr>
          <w:rFonts w:eastAsia="仿宋_GB2312"/>
          <w:sz w:val="32"/>
          <w:szCs w:val="32"/>
        </w:rPr>
        <w:t>”</w:t>
      </w:r>
      <w:r w:rsidRPr="00CF2021">
        <w:rPr>
          <w:rFonts w:eastAsia="仿宋_GB2312" w:hint="eastAsia"/>
          <w:sz w:val="32"/>
          <w:szCs w:val="32"/>
        </w:rPr>
        <w:t>、</w:t>
      </w:r>
      <w:r w:rsidRPr="00CF2021">
        <w:rPr>
          <w:rFonts w:eastAsia="仿宋_GB2312"/>
          <w:sz w:val="32"/>
          <w:szCs w:val="32"/>
        </w:rPr>
        <w:t>“</w:t>
      </w:r>
      <w:r w:rsidRPr="00CF2021">
        <w:rPr>
          <w:rFonts w:eastAsia="仿宋_GB2312" w:hint="eastAsia"/>
          <w:sz w:val="32"/>
          <w:szCs w:val="32"/>
        </w:rPr>
        <w:t>企业、机构</w:t>
      </w:r>
      <w:r w:rsidRPr="00CF2021">
        <w:rPr>
          <w:rFonts w:eastAsia="仿宋_GB2312"/>
          <w:sz w:val="32"/>
          <w:szCs w:val="32"/>
        </w:rPr>
        <w:t>”</w:t>
      </w:r>
      <w:r w:rsidRPr="00CF2021">
        <w:rPr>
          <w:rFonts w:eastAsia="仿宋_GB2312" w:hint="eastAsia"/>
          <w:sz w:val="32"/>
          <w:szCs w:val="32"/>
        </w:rPr>
        <w:t>、</w:t>
      </w:r>
      <w:r w:rsidRPr="00CF2021">
        <w:rPr>
          <w:rFonts w:eastAsia="仿宋_GB2312"/>
          <w:sz w:val="32"/>
          <w:szCs w:val="32"/>
        </w:rPr>
        <w:t>“</w:t>
      </w:r>
      <w:r w:rsidRPr="00CF2021">
        <w:rPr>
          <w:rFonts w:eastAsia="仿宋_GB2312" w:hint="eastAsia"/>
          <w:sz w:val="32"/>
          <w:szCs w:val="32"/>
        </w:rPr>
        <w:t>事业单位</w:t>
      </w:r>
      <w:r w:rsidRPr="00CF2021">
        <w:rPr>
          <w:rFonts w:eastAsia="仿宋_GB2312"/>
          <w:sz w:val="32"/>
          <w:szCs w:val="32"/>
        </w:rPr>
        <w:t>”</w:t>
      </w:r>
      <w:r w:rsidRPr="00CF2021">
        <w:rPr>
          <w:rFonts w:eastAsia="仿宋_GB2312" w:hint="eastAsia"/>
          <w:sz w:val="32"/>
          <w:szCs w:val="32"/>
        </w:rPr>
        <w:t>、</w:t>
      </w:r>
      <w:r w:rsidRPr="00CF2021">
        <w:rPr>
          <w:rFonts w:eastAsia="仿宋_GB2312"/>
          <w:sz w:val="32"/>
          <w:szCs w:val="32"/>
        </w:rPr>
        <w:t>“</w:t>
      </w:r>
      <w:r w:rsidRPr="00CF2021">
        <w:rPr>
          <w:rFonts w:eastAsia="仿宋_GB2312" w:hint="eastAsia"/>
          <w:sz w:val="32"/>
          <w:szCs w:val="32"/>
        </w:rPr>
        <w:t>行业协会商会</w:t>
      </w:r>
      <w:r w:rsidRPr="00CF2021">
        <w:rPr>
          <w:rFonts w:eastAsia="仿宋_GB2312"/>
          <w:sz w:val="32"/>
          <w:szCs w:val="32"/>
        </w:rPr>
        <w:t>”</w:t>
      </w:r>
      <w:r w:rsidRPr="00CF2021">
        <w:rPr>
          <w:rFonts w:eastAsia="仿宋_GB2312" w:hint="eastAsia"/>
          <w:sz w:val="32"/>
          <w:szCs w:val="32"/>
        </w:rPr>
        <w:t>以及</w:t>
      </w:r>
      <w:r w:rsidRPr="00CF2021">
        <w:rPr>
          <w:rFonts w:eastAsia="仿宋_GB2312"/>
          <w:sz w:val="32"/>
          <w:szCs w:val="32"/>
        </w:rPr>
        <w:t>“</w:t>
      </w:r>
      <w:r w:rsidRPr="00CF2021">
        <w:rPr>
          <w:rFonts w:eastAsia="仿宋_GB2312" w:hint="eastAsia"/>
          <w:sz w:val="32"/>
          <w:szCs w:val="32"/>
        </w:rPr>
        <w:t>其他社会力量</w:t>
      </w:r>
      <w:r w:rsidRPr="00CF2021">
        <w:rPr>
          <w:rFonts w:eastAsia="仿宋_GB2312"/>
          <w:sz w:val="32"/>
          <w:szCs w:val="32"/>
        </w:rPr>
        <w:t>”</w:t>
      </w:r>
      <w:r w:rsidRPr="00CF2021">
        <w:rPr>
          <w:rFonts w:eastAsia="仿宋_GB2312" w:hint="eastAsia"/>
          <w:sz w:val="32"/>
          <w:szCs w:val="32"/>
        </w:rPr>
        <w:t>选择填报。</w:t>
      </w:r>
    </w:p>
    <w:p w:rsidR="005B23F6" w:rsidRPr="00CF2021" w:rsidRDefault="005B23F6" w:rsidP="000D1A17">
      <w:pPr>
        <w:spacing w:line="600" w:lineRule="exact"/>
        <w:ind w:firstLineChars="200" w:firstLine="640"/>
        <w:rPr>
          <w:rFonts w:eastAsia="仿宋_GB2312"/>
          <w:sz w:val="32"/>
          <w:szCs w:val="32"/>
        </w:rPr>
      </w:pPr>
      <w:r w:rsidRPr="00CF2021">
        <w:rPr>
          <w:rFonts w:eastAsia="仿宋_GB2312"/>
          <w:sz w:val="32"/>
          <w:szCs w:val="32"/>
        </w:rPr>
        <w:t>7</w:t>
      </w:r>
      <w:r w:rsidRPr="00CF2021">
        <w:rPr>
          <w:rFonts w:eastAsia="仿宋_GB2312" w:hint="eastAsia"/>
          <w:sz w:val="32"/>
          <w:szCs w:val="32"/>
        </w:rPr>
        <w:t>、直接受益对象请按照</w:t>
      </w:r>
      <w:r w:rsidRPr="00CF2021">
        <w:rPr>
          <w:rFonts w:eastAsia="仿宋_GB2312"/>
          <w:sz w:val="32"/>
          <w:szCs w:val="32"/>
        </w:rPr>
        <w:t>“</w:t>
      </w:r>
      <w:r w:rsidRPr="00CF2021">
        <w:rPr>
          <w:rFonts w:eastAsia="仿宋_GB2312" w:hint="eastAsia"/>
          <w:sz w:val="32"/>
          <w:szCs w:val="32"/>
        </w:rPr>
        <w:t>政府部门自身</w:t>
      </w:r>
      <w:r w:rsidRPr="00CF2021">
        <w:rPr>
          <w:rFonts w:eastAsia="仿宋_GB2312"/>
          <w:sz w:val="32"/>
          <w:szCs w:val="32"/>
        </w:rPr>
        <w:t>”</w:t>
      </w:r>
      <w:r w:rsidRPr="00CF2021">
        <w:rPr>
          <w:rFonts w:eastAsia="仿宋_GB2312" w:hint="eastAsia"/>
          <w:sz w:val="32"/>
          <w:szCs w:val="32"/>
        </w:rPr>
        <w:t>、</w:t>
      </w:r>
      <w:r w:rsidRPr="00CF2021">
        <w:rPr>
          <w:rFonts w:eastAsia="仿宋_GB2312"/>
          <w:sz w:val="32"/>
          <w:szCs w:val="32"/>
        </w:rPr>
        <w:t>“</w:t>
      </w:r>
      <w:r w:rsidRPr="00CF2021">
        <w:rPr>
          <w:rFonts w:eastAsia="仿宋_GB2312" w:hint="eastAsia"/>
          <w:sz w:val="32"/>
          <w:szCs w:val="32"/>
        </w:rPr>
        <w:t>社会公众</w:t>
      </w:r>
      <w:r w:rsidRPr="00CF2021">
        <w:rPr>
          <w:rFonts w:eastAsia="仿宋_GB2312"/>
          <w:sz w:val="32"/>
          <w:szCs w:val="32"/>
        </w:rPr>
        <w:t>”</w:t>
      </w:r>
      <w:r w:rsidRPr="00CF2021">
        <w:rPr>
          <w:rFonts w:eastAsia="仿宋_GB2312" w:hint="eastAsia"/>
          <w:sz w:val="32"/>
          <w:szCs w:val="32"/>
        </w:rPr>
        <w:t>选择填报。</w:t>
      </w:r>
    </w:p>
    <w:p w:rsidR="005B23F6" w:rsidRPr="00CF2021" w:rsidRDefault="005B23F6" w:rsidP="000D1A17">
      <w:pPr>
        <w:spacing w:line="600" w:lineRule="exact"/>
        <w:ind w:firstLineChars="200" w:firstLine="640"/>
        <w:rPr>
          <w:rFonts w:eastAsia="仿宋_GB2312"/>
          <w:sz w:val="32"/>
          <w:szCs w:val="32"/>
        </w:rPr>
      </w:pPr>
      <w:r w:rsidRPr="00CF2021">
        <w:rPr>
          <w:rFonts w:eastAsia="仿宋_GB2312"/>
          <w:sz w:val="32"/>
          <w:szCs w:val="32"/>
        </w:rPr>
        <w:t>8</w:t>
      </w:r>
      <w:r w:rsidRPr="00CF2021">
        <w:rPr>
          <w:rFonts w:eastAsia="仿宋_GB2312" w:hint="eastAsia"/>
          <w:sz w:val="32"/>
          <w:szCs w:val="32"/>
        </w:rPr>
        <w:t>、预期绩效目标除资金项目本身的绩效外，还应填报采取政府购买服务方式所应达到的绩效目标。</w:t>
      </w:r>
    </w:p>
    <w:p w:rsidR="005B23F6" w:rsidRDefault="005B23F6" w:rsidP="000D1A17">
      <w:pPr>
        <w:spacing w:line="600" w:lineRule="exact"/>
        <w:ind w:firstLine="640"/>
      </w:pPr>
    </w:p>
    <w:p w:rsidR="005B23F6" w:rsidRDefault="005B23F6" w:rsidP="000D1A17">
      <w:pPr>
        <w:tabs>
          <w:tab w:val="left" w:pos="1943"/>
        </w:tabs>
        <w:spacing w:line="600" w:lineRule="exact"/>
        <w:ind w:firstLine="640"/>
      </w:pPr>
      <w:r>
        <w:tab/>
      </w:r>
    </w:p>
    <w:p w:rsidR="005B23F6" w:rsidRDefault="005B23F6" w:rsidP="000D1A17">
      <w:pPr>
        <w:tabs>
          <w:tab w:val="left" w:pos="1943"/>
        </w:tabs>
        <w:spacing w:line="600" w:lineRule="exact"/>
        <w:ind w:firstLine="640"/>
      </w:pPr>
    </w:p>
    <w:p w:rsidR="005B23F6" w:rsidRDefault="005B23F6" w:rsidP="000D1A17">
      <w:pPr>
        <w:tabs>
          <w:tab w:val="left" w:pos="1943"/>
        </w:tabs>
        <w:spacing w:line="600" w:lineRule="exact"/>
        <w:ind w:firstLine="640"/>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Default="005B23F6" w:rsidP="000D1A17">
      <w:pPr>
        <w:spacing w:line="220" w:lineRule="atLeast"/>
      </w:pPr>
    </w:p>
    <w:p w:rsidR="005B23F6" w:rsidRPr="00285CEB" w:rsidRDefault="005B23F6" w:rsidP="000D1A17">
      <w:pPr>
        <w:spacing w:line="220" w:lineRule="atLeast"/>
        <w:rPr>
          <w:rFonts w:eastAsia="仿宋_GB2312"/>
          <w:sz w:val="32"/>
          <w:szCs w:val="32"/>
        </w:rPr>
      </w:pPr>
      <w:bookmarkStart w:id="1" w:name="RANGE_A1_R21"/>
      <w:bookmarkStart w:id="2" w:name="RANGE_A1_J17"/>
      <w:bookmarkEnd w:id="1"/>
      <w:bookmarkEnd w:id="2"/>
    </w:p>
    <w:p w:rsidR="005B23F6" w:rsidRDefault="005B23F6" w:rsidP="000D1A17">
      <w:pPr>
        <w:spacing w:line="600" w:lineRule="exact"/>
        <w:rPr>
          <w:rFonts w:ascii="黑体" w:eastAsia="黑体"/>
          <w:b/>
          <w:bCs/>
          <w:sz w:val="28"/>
          <w:szCs w:val="28"/>
        </w:rPr>
      </w:pPr>
      <w:r>
        <w:rPr>
          <w:rFonts w:ascii="黑体" w:eastAsia="黑体" w:hint="eastAsia"/>
          <w:sz w:val="28"/>
          <w:szCs w:val="28"/>
        </w:rPr>
        <w:t>信息公开选项</w:t>
      </w:r>
      <w:r>
        <w:rPr>
          <w:rFonts w:ascii="黑体" w:eastAsia="黑体"/>
          <w:sz w:val="28"/>
          <w:szCs w:val="28"/>
        </w:rPr>
        <w:t>:</w:t>
      </w:r>
      <w:r>
        <w:rPr>
          <w:rFonts w:ascii="黑体" w:eastAsia="黑体" w:hint="eastAsia"/>
          <w:sz w:val="28"/>
          <w:szCs w:val="28"/>
        </w:rPr>
        <w:t>主动公开</w:t>
      </w:r>
    </w:p>
    <w:p w:rsidR="005B23F6" w:rsidRPr="000D1A17" w:rsidRDefault="005B23F6" w:rsidP="000D1A17">
      <w:pPr>
        <w:spacing w:line="600" w:lineRule="exact"/>
      </w:pPr>
      <w:r>
        <w:rPr>
          <w:noProof/>
        </w:rPr>
        <w:pict>
          <v:line id="直接连接符 2" o:spid="_x0000_s1027" style="position:absolute;left:0;text-align:left;z-index:251659264;visibility:visible" from="0,0" to="6in,0" strokeweight="1.5pt"/>
        </w:pict>
      </w:r>
      <w:r>
        <w:rPr>
          <w:noProof/>
        </w:rPr>
        <w:pict>
          <v:line id="直接连接符 1" o:spid="_x0000_s1028" style="position:absolute;left:0;text-align:left;z-index:251660288;visibility:visible" from="0,30pt" to="6in,30pt" strokeweight="1.5pt"/>
        </w:pic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2016</w:t>
      </w:r>
      <w:r>
        <w:rPr>
          <w:rFonts w:eastAsia="仿宋_GB2312" w:hint="eastAsia"/>
          <w:spacing w:val="-6"/>
          <w:sz w:val="28"/>
          <w:szCs w:val="28"/>
        </w:rPr>
        <w:t>年</w:t>
      </w:r>
      <w:r>
        <w:rPr>
          <w:rFonts w:eastAsia="仿宋_GB2312"/>
          <w:spacing w:val="-6"/>
          <w:sz w:val="28"/>
          <w:szCs w:val="28"/>
        </w:rPr>
        <w:t>8</w:t>
      </w:r>
      <w:r>
        <w:rPr>
          <w:rFonts w:eastAsia="仿宋_GB2312" w:hint="eastAsia"/>
          <w:spacing w:val="-6"/>
          <w:sz w:val="28"/>
          <w:szCs w:val="28"/>
        </w:rPr>
        <w:t>月</w:t>
      </w:r>
      <w:r>
        <w:rPr>
          <w:rFonts w:eastAsia="仿宋_GB2312"/>
          <w:spacing w:val="-6"/>
          <w:sz w:val="28"/>
          <w:szCs w:val="28"/>
        </w:rPr>
        <w:t>15</w:t>
      </w:r>
      <w:r>
        <w:rPr>
          <w:rFonts w:eastAsia="仿宋_GB2312" w:hint="eastAsia"/>
          <w:spacing w:val="-6"/>
          <w:sz w:val="28"/>
          <w:szCs w:val="28"/>
        </w:rPr>
        <w:t>日印发</w:t>
      </w:r>
    </w:p>
    <w:sectPr w:rsidR="005B23F6" w:rsidRPr="000D1A17" w:rsidSect="0069660E">
      <w:headerReference w:type="default" r:id="rId17"/>
      <w:footerReference w:type="even" r:id="rId18"/>
      <w:footerReference w:type="default" r:id="rId19"/>
      <w:pgSz w:w="11905" w:h="16837" w:code="9"/>
      <w:pgMar w:top="1418" w:right="1588" w:bottom="1418" w:left="1588" w:header="720" w:footer="1701" w:gutter="0"/>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F6" w:rsidRDefault="005B23F6">
      <w:r>
        <w:separator/>
      </w:r>
    </w:p>
  </w:endnote>
  <w:endnote w:type="continuationSeparator" w:id="0">
    <w:p w:rsidR="005B23F6" w:rsidRDefault="005B2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小标宋_GBK">
    <w:altName w:val="仿宋_GB2312"/>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C000B0" w:rsidRDefault="005B23F6" w:rsidP="00C000B0">
    <w:pPr>
      <w:pStyle w:val="Footer"/>
      <w:ind w:right="360" w:firstLine="360"/>
      <w:rPr>
        <w:rFonts w:ascii="宋体"/>
        <w:sz w:val="28"/>
        <w:szCs w:val="28"/>
      </w:rPr>
    </w:pPr>
    <w:r w:rsidRPr="00C000B0">
      <w:rPr>
        <w:rFonts w:ascii="宋体" w:hAnsi="宋体"/>
        <w:kern w:val="0"/>
        <w:sz w:val="28"/>
        <w:szCs w:val="28"/>
      </w:rPr>
      <w:t xml:space="preserve">- </w:t>
    </w:r>
    <w:r w:rsidRPr="00C000B0">
      <w:rPr>
        <w:rFonts w:ascii="宋体" w:hAnsi="宋体"/>
        <w:kern w:val="0"/>
        <w:sz w:val="28"/>
        <w:szCs w:val="28"/>
      </w:rPr>
      <w:fldChar w:fldCharType="begin"/>
    </w:r>
    <w:r w:rsidRPr="00C000B0">
      <w:rPr>
        <w:rFonts w:ascii="宋体" w:hAnsi="宋体"/>
        <w:kern w:val="0"/>
        <w:sz w:val="28"/>
        <w:szCs w:val="28"/>
      </w:rPr>
      <w:instrText xml:space="preserve"> PAGE </w:instrText>
    </w:r>
    <w:r w:rsidRPr="00C000B0">
      <w:rPr>
        <w:rFonts w:ascii="宋体" w:hAnsi="宋体"/>
        <w:kern w:val="0"/>
        <w:sz w:val="28"/>
        <w:szCs w:val="28"/>
      </w:rPr>
      <w:fldChar w:fldCharType="separate"/>
    </w:r>
    <w:r>
      <w:rPr>
        <w:rFonts w:ascii="宋体" w:hAnsi="宋体"/>
        <w:noProof/>
        <w:kern w:val="0"/>
        <w:sz w:val="28"/>
        <w:szCs w:val="28"/>
      </w:rPr>
      <w:t>2</w:t>
    </w:r>
    <w:r w:rsidRPr="00C000B0">
      <w:rPr>
        <w:rFonts w:ascii="宋体" w:hAnsi="宋体"/>
        <w:kern w:val="0"/>
        <w:sz w:val="28"/>
        <w:szCs w:val="28"/>
      </w:rPr>
      <w:fldChar w:fldCharType="end"/>
    </w:r>
    <w:r w:rsidRPr="00C000B0">
      <w:rPr>
        <w:rFonts w:ascii="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C000B0" w:rsidRDefault="005B23F6" w:rsidP="00C000B0">
    <w:pPr>
      <w:pStyle w:val="Footer"/>
      <w:ind w:right="360" w:firstLine="360"/>
      <w:jc w:val="right"/>
      <w:rPr>
        <w:rFonts w:ascii="宋体"/>
        <w:sz w:val="28"/>
        <w:szCs w:val="28"/>
      </w:rPr>
    </w:pPr>
    <w:r w:rsidRPr="00C000B0">
      <w:rPr>
        <w:rFonts w:ascii="宋体" w:hAnsi="宋体"/>
        <w:kern w:val="0"/>
        <w:sz w:val="28"/>
        <w:szCs w:val="28"/>
      </w:rPr>
      <w:t xml:space="preserve">- </w:t>
    </w:r>
    <w:r w:rsidRPr="00C000B0">
      <w:rPr>
        <w:rFonts w:ascii="宋体" w:hAnsi="宋体"/>
        <w:kern w:val="0"/>
        <w:sz w:val="28"/>
        <w:szCs w:val="28"/>
      </w:rPr>
      <w:fldChar w:fldCharType="begin"/>
    </w:r>
    <w:r w:rsidRPr="00C000B0">
      <w:rPr>
        <w:rFonts w:ascii="宋体" w:hAnsi="宋体"/>
        <w:kern w:val="0"/>
        <w:sz w:val="28"/>
        <w:szCs w:val="28"/>
      </w:rPr>
      <w:instrText xml:space="preserve"> PAGE </w:instrText>
    </w:r>
    <w:r w:rsidRPr="00C000B0">
      <w:rPr>
        <w:rFonts w:ascii="宋体" w:hAnsi="宋体"/>
        <w:kern w:val="0"/>
        <w:sz w:val="28"/>
        <w:szCs w:val="28"/>
      </w:rPr>
      <w:fldChar w:fldCharType="separate"/>
    </w:r>
    <w:r>
      <w:rPr>
        <w:rFonts w:ascii="宋体" w:hAnsi="宋体"/>
        <w:noProof/>
        <w:kern w:val="0"/>
        <w:sz w:val="28"/>
        <w:szCs w:val="28"/>
      </w:rPr>
      <w:t>13</w:t>
    </w:r>
    <w:r w:rsidRPr="00C000B0">
      <w:rPr>
        <w:rFonts w:ascii="宋体" w:hAnsi="宋体"/>
        <w:kern w:val="0"/>
        <w:sz w:val="28"/>
        <w:szCs w:val="28"/>
      </w:rPr>
      <w:fldChar w:fldCharType="end"/>
    </w:r>
    <w:r w:rsidRPr="00C000B0">
      <w:rPr>
        <w:rFonts w:ascii="宋体" w:hAnsi="宋体"/>
        <w:kern w:val="0"/>
        <w:sz w:val="28"/>
        <w:szCs w:val="28"/>
      </w:rPr>
      <w:t xml:space="preserve"> -</w:t>
    </w:r>
  </w:p>
  <w:p w:rsidR="005B23F6" w:rsidRDefault="005B23F6">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845AFD" w:rsidRDefault="005B23F6" w:rsidP="003D6E1A">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C13C3E" w:rsidRDefault="005B23F6" w:rsidP="00C13C3E">
    <w:pPr>
      <w:pStyle w:val="Footer"/>
      <w:ind w:firstLine="640"/>
      <w:jc w:val="right"/>
      <w:rPr>
        <w:rFonts w:ascii="宋体"/>
        <w:sz w:val="28"/>
        <w:szCs w:val="28"/>
      </w:rPr>
    </w:pPr>
    <w:r w:rsidRPr="00C13C3E">
      <w:rPr>
        <w:rFonts w:ascii="宋体" w:hAnsi="宋体"/>
        <w:kern w:val="0"/>
        <w:sz w:val="28"/>
        <w:szCs w:val="28"/>
      </w:rPr>
      <w:t xml:space="preserve">- </w:t>
    </w:r>
    <w:r w:rsidRPr="00C13C3E">
      <w:rPr>
        <w:rFonts w:ascii="宋体" w:hAnsi="宋体"/>
        <w:kern w:val="0"/>
        <w:sz w:val="28"/>
        <w:szCs w:val="28"/>
      </w:rPr>
      <w:fldChar w:fldCharType="begin"/>
    </w:r>
    <w:r w:rsidRPr="00C13C3E">
      <w:rPr>
        <w:rFonts w:ascii="宋体" w:hAnsi="宋体"/>
        <w:kern w:val="0"/>
        <w:sz w:val="28"/>
        <w:szCs w:val="28"/>
      </w:rPr>
      <w:instrText xml:space="preserve"> PAGE </w:instrText>
    </w:r>
    <w:r w:rsidRPr="00C13C3E">
      <w:rPr>
        <w:rFonts w:ascii="宋体" w:hAnsi="宋体"/>
        <w:kern w:val="0"/>
        <w:sz w:val="28"/>
        <w:szCs w:val="28"/>
      </w:rPr>
      <w:fldChar w:fldCharType="separate"/>
    </w:r>
    <w:r>
      <w:rPr>
        <w:rFonts w:ascii="宋体" w:hAnsi="宋体"/>
        <w:noProof/>
        <w:kern w:val="0"/>
        <w:sz w:val="28"/>
        <w:szCs w:val="28"/>
      </w:rPr>
      <w:t>24</w:t>
    </w:r>
    <w:r w:rsidRPr="00C13C3E">
      <w:rPr>
        <w:rFonts w:ascii="宋体" w:hAnsi="宋体"/>
        <w:kern w:val="0"/>
        <w:sz w:val="28"/>
        <w:szCs w:val="28"/>
      </w:rPr>
      <w:fldChar w:fldCharType="end"/>
    </w:r>
    <w:r w:rsidRPr="00C13C3E">
      <w:rPr>
        <w:rFonts w:ascii="宋体" w:hAnsi="宋体"/>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D16220" w:rsidRDefault="005B23F6" w:rsidP="00D16220">
    <w:pPr>
      <w:pStyle w:val="Footer"/>
      <w:ind w:right="360" w:firstLine="640"/>
      <w:jc w:val="right"/>
      <w:rPr>
        <w:rFonts w:ascii="宋体"/>
        <w:sz w:val="28"/>
        <w:szCs w:val="28"/>
      </w:rPr>
    </w:pPr>
    <w:r w:rsidRPr="00D16220">
      <w:rPr>
        <w:rFonts w:ascii="宋体" w:hAnsi="宋体"/>
        <w:kern w:val="0"/>
        <w:sz w:val="28"/>
        <w:szCs w:val="28"/>
      </w:rPr>
      <w:t xml:space="preserve">- </w:t>
    </w:r>
    <w:r w:rsidRPr="00D16220">
      <w:rPr>
        <w:rFonts w:ascii="宋体" w:hAnsi="宋体"/>
        <w:kern w:val="0"/>
        <w:sz w:val="28"/>
        <w:szCs w:val="28"/>
      </w:rPr>
      <w:fldChar w:fldCharType="begin"/>
    </w:r>
    <w:r w:rsidRPr="00D16220">
      <w:rPr>
        <w:rFonts w:ascii="宋体" w:hAnsi="宋体"/>
        <w:kern w:val="0"/>
        <w:sz w:val="28"/>
        <w:szCs w:val="28"/>
      </w:rPr>
      <w:instrText xml:space="preserve"> PAGE </w:instrText>
    </w:r>
    <w:r w:rsidRPr="00D16220">
      <w:rPr>
        <w:rFonts w:ascii="宋体" w:hAnsi="宋体"/>
        <w:kern w:val="0"/>
        <w:sz w:val="28"/>
        <w:szCs w:val="28"/>
      </w:rPr>
      <w:fldChar w:fldCharType="separate"/>
    </w:r>
    <w:r>
      <w:rPr>
        <w:rFonts w:ascii="宋体" w:hAnsi="宋体"/>
        <w:noProof/>
        <w:kern w:val="0"/>
        <w:sz w:val="28"/>
        <w:szCs w:val="28"/>
      </w:rPr>
      <w:t>31</w:t>
    </w:r>
    <w:r w:rsidRPr="00D16220">
      <w:rPr>
        <w:rFonts w:ascii="宋体" w:hAnsi="宋体"/>
        <w:kern w:val="0"/>
        <w:sz w:val="28"/>
        <w:szCs w:val="28"/>
      </w:rPr>
      <w:fldChar w:fldCharType="end"/>
    </w:r>
    <w:r w:rsidRPr="00D16220">
      <w:rPr>
        <w:rFonts w:ascii="宋体" w:hAnsi="宋体"/>
        <w:kern w:val="0"/>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C13C3E" w:rsidRDefault="005B23F6" w:rsidP="00C13C3E">
    <w:pPr>
      <w:ind w:firstLine="640"/>
      <w:jc w:val="right"/>
      <w:rPr>
        <w:rFonts w:ascii="宋体"/>
        <w:sz w:val="28"/>
        <w:szCs w:val="28"/>
      </w:rPr>
    </w:pPr>
    <w:r w:rsidRPr="00C13C3E">
      <w:rPr>
        <w:rFonts w:ascii="宋体" w:hAnsi="宋体"/>
        <w:kern w:val="0"/>
        <w:sz w:val="28"/>
        <w:szCs w:val="28"/>
      </w:rPr>
      <w:t xml:space="preserve">- </w:t>
    </w:r>
    <w:r w:rsidRPr="00C13C3E">
      <w:rPr>
        <w:rFonts w:ascii="宋体" w:hAnsi="宋体"/>
        <w:kern w:val="0"/>
        <w:sz w:val="28"/>
        <w:szCs w:val="28"/>
      </w:rPr>
      <w:fldChar w:fldCharType="begin"/>
    </w:r>
    <w:r w:rsidRPr="00C13C3E">
      <w:rPr>
        <w:rFonts w:ascii="宋体" w:hAnsi="宋体"/>
        <w:kern w:val="0"/>
        <w:sz w:val="28"/>
        <w:szCs w:val="28"/>
      </w:rPr>
      <w:instrText xml:space="preserve"> PAGE </w:instrText>
    </w:r>
    <w:r w:rsidRPr="00C13C3E">
      <w:rPr>
        <w:rFonts w:ascii="宋体" w:hAnsi="宋体"/>
        <w:kern w:val="0"/>
        <w:sz w:val="28"/>
        <w:szCs w:val="28"/>
      </w:rPr>
      <w:fldChar w:fldCharType="separate"/>
    </w:r>
    <w:r>
      <w:rPr>
        <w:rFonts w:ascii="宋体" w:hAnsi="宋体"/>
        <w:noProof/>
        <w:kern w:val="0"/>
        <w:sz w:val="28"/>
        <w:szCs w:val="28"/>
      </w:rPr>
      <w:t>34</w:t>
    </w:r>
    <w:r w:rsidRPr="00C13C3E">
      <w:rPr>
        <w:rFonts w:ascii="宋体" w:hAnsi="宋体"/>
        <w:kern w:val="0"/>
        <w:sz w:val="28"/>
        <w:szCs w:val="28"/>
      </w:rPr>
      <w:fldChar w:fldCharType="end"/>
    </w:r>
    <w:r w:rsidRPr="00C13C3E">
      <w:rPr>
        <w:rFonts w:ascii="宋体" w:hAnsi="宋体"/>
        <w:kern w:val="0"/>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r w:rsidRPr="00CF2021">
      <w:rPr>
        <w:rFonts w:ascii="宋体" w:hAnsi="宋体"/>
        <w:sz w:val="28"/>
        <w:szCs w:val="28"/>
      </w:rPr>
      <w:t xml:space="preserve">- </w:t>
    </w:r>
    <w:r w:rsidRPr="00CF2021">
      <w:rPr>
        <w:rFonts w:ascii="宋体" w:hAnsi="宋体"/>
        <w:sz w:val="28"/>
        <w:szCs w:val="28"/>
      </w:rPr>
      <w:fldChar w:fldCharType="begin"/>
    </w:r>
    <w:r w:rsidRPr="00CF2021">
      <w:rPr>
        <w:rFonts w:ascii="宋体" w:hAnsi="宋体"/>
        <w:sz w:val="28"/>
        <w:szCs w:val="28"/>
      </w:rPr>
      <w:instrText xml:space="preserve"> PAGE </w:instrText>
    </w:r>
    <w:r w:rsidRPr="00CF2021">
      <w:rPr>
        <w:rFonts w:ascii="宋体" w:hAnsi="宋体"/>
        <w:sz w:val="28"/>
        <w:szCs w:val="28"/>
      </w:rPr>
      <w:fldChar w:fldCharType="separate"/>
    </w:r>
    <w:r>
      <w:rPr>
        <w:rFonts w:ascii="宋体" w:hAnsi="宋体"/>
        <w:noProof/>
        <w:sz w:val="28"/>
        <w:szCs w:val="28"/>
      </w:rPr>
      <w:t>38</w:t>
    </w:r>
    <w:r w:rsidRPr="00CF2021">
      <w:rPr>
        <w:rFonts w:ascii="宋体" w:hAnsi="宋体"/>
        <w:sz w:val="28"/>
        <w:szCs w:val="28"/>
      </w:rPr>
      <w:fldChar w:fldCharType="end"/>
    </w:r>
    <w:r w:rsidRPr="00CF2021">
      <w:rPr>
        <w:rFonts w:ascii="宋体" w:hAnsi="宋体"/>
        <w:sz w:val="28"/>
        <w:szCs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rsidP="00CF2021">
    <w:pPr>
      <w:jc w:val="right"/>
    </w:pPr>
    <w:r w:rsidRPr="00CF2021">
      <w:rPr>
        <w:rStyle w:val="PageNumber"/>
        <w:rFonts w:ascii="宋体" w:hAnsi="宋体" w:cs="宋体"/>
        <w:kern w:val="0"/>
        <w:sz w:val="28"/>
        <w:szCs w:val="28"/>
      </w:rPr>
      <w:t xml:space="preserve">- </w:t>
    </w:r>
    <w:r w:rsidRPr="00CF2021">
      <w:rPr>
        <w:rStyle w:val="PageNumber"/>
        <w:rFonts w:ascii="宋体" w:hAnsi="宋体" w:cs="宋体"/>
        <w:kern w:val="0"/>
        <w:sz w:val="28"/>
        <w:szCs w:val="28"/>
      </w:rPr>
      <w:fldChar w:fldCharType="begin"/>
    </w:r>
    <w:r w:rsidRPr="00CF2021">
      <w:rPr>
        <w:rStyle w:val="PageNumber"/>
        <w:rFonts w:ascii="宋体" w:hAnsi="宋体" w:cs="宋体"/>
        <w:kern w:val="0"/>
        <w:sz w:val="28"/>
        <w:szCs w:val="28"/>
      </w:rPr>
      <w:instrText xml:space="preserve"> PAGE </w:instrText>
    </w:r>
    <w:r w:rsidRPr="00CF2021">
      <w:rPr>
        <w:rStyle w:val="PageNumber"/>
        <w:rFonts w:ascii="宋体" w:hAnsi="宋体" w:cs="宋体"/>
        <w:kern w:val="0"/>
        <w:sz w:val="28"/>
        <w:szCs w:val="28"/>
      </w:rPr>
      <w:fldChar w:fldCharType="separate"/>
    </w:r>
    <w:r>
      <w:rPr>
        <w:rStyle w:val="PageNumber"/>
        <w:rFonts w:ascii="宋体" w:hAnsi="宋体" w:cs="宋体"/>
        <w:noProof/>
        <w:kern w:val="0"/>
        <w:sz w:val="28"/>
        <w:szCs w:val="28"/>
      </w:rPr>
      <w:t>37</w:t>
    </w:r>
    <w:r w:rsidRPr="00CF2021">
      <w:rPr>
        <w:rStyle w:val="PageNumber"/>
        <w:rFonts w:ascii="宋体" w:hAnsi="宋体" w:cs="宋体"/>
        <w:kern w:val="0"/>
        <w:sz w:val="28"/>
        <w:szCs w:val="28"/>
      </w:rPr>
      <w:fldChar w:fldCharType="end"/>
    </w:r>
    <w:r w:rsidRPr="00CF2021">
      <w:rPr>
        <w:rStyle w:val="PageNumber"/>
        <w:rFonts w:ascii="宋体" w:hAnsi="宋体" w:cs="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F6" w:rsidRDefault="005B23F6">
      <w:r>
        <w:separator/>
      </w:r>
    </w:p>
  </w:footnote>
  <w:footnote w:type="continuationSeparator" w:id="0">
    <w:p w:rsidR="005B23F6" w:rsidRDefault="005B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rsidP="00833D1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Pr="00C53762" w:rsidRDefault="005B23F6" w:rsidP="003D6E1A">
    <w:pPr>
      <w:pStyle w:val="Header"/>
      <w:pBdr>
        <w:bottom w:val="none" w:sz="0" w:space="0" w:color="auto"/>
      </w:pBdr>
      <w:tabs>
        <w:tab w:val="left" w:pos="6615"/>
      </w:tabs>
      <w:jc w:val="both"/>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rsidP="00F92CE6">
    <w:pPr>
      <w:pStyle w:val="1"/>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F6" w:rsidRDefault="005B23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E856E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558D5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BC691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C74566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CC0B9E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9A279F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AFE14D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E825D6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FB823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807DEC"/>
    <w:lvl w:ilvl="0">
      <w:start w:val="1"/>
      <w:numFmt w:val="bullet"/>
      <w:lvlText w:val=""/>
      <w:lvlJc w:val="left"/>
      <w:pPr>
        <w:tabs>
          <w:tab w:val="num" w:pos="360"/>
        </w:tabs>
        <w:ind w:left="360" w:hanging="360"/>
      </w:pPr>
      <w:rPr>
        <w:rFonts w:ascii="Wingdings" w:hAnsi="Wingdings" w:hint="default"/>
      </w:rPr>
    </w:lvl>
  </w:abstractNum>
  <w:abstractNum w:abstractNumId="10">
    <w:nsid w:val="0880571C"/>
    <w:multiLevelType w:val="hybridMultilevel"/>
    <w:tmpl w:val="63481C32"/>
    <w:lvl w:ilvl="0" w:tplc="5E50A16E">
      <w:start w:val="1"/>
      <w:numFmt w:val="japaneseCounting"/>
      <w:lvlText w:val="%1、"/>
      <w:lvlJc w:val="left"/>
      <w:pPr>
        <w:ind w:left="1347" w:hanging="72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11">
    <w:nsid w:val="112F753E"/>
    <w:multiLevelType w:val="hybridMultilevel"/>
    <w:tmpl w:val="36E0BD24"/>
    <w:lvl w:ilvl="0" w:tplc="83A26654">
      <w:start w:val="1"/>
      <w:numFmt w:val="decimal"/>
      <w:lvlText w:val="%1、"/>
      <w:lvlJc w:val="left"/>
      <w:pPr>
        <w:ind w:left="1437" w:hanging="720"/>
      </w:pPr>
      <w:rPr>
        <w:rFonts w:cs="Times New Roman" w:hint="default"/>
      </w:rPr>
    </w:lvl>
    <w:lvl w:ilvl="1" w:tplc="04090019" w:tentative="1">
      <w:start w:val="1"/>
      <w:numFmt w:val="lowerLetter"/>
      <w:lvlText w:val="%2)"/>
      <w:lvlJc w:val="left"/>
      <w:pPr>
        <w:ind w:left="1557" w:hanging="420"/>
      </w:pPr>
      <w:rPr>
        <w:rFonts w:cs="Times New Roman"/>
      </w:rPr>
    </w:lvl>
    <w:lvl w:ilvl="2" w:tplc="0409001B" w:tentative="1">
      <w:start w:val="1"/>
      <w:numFmt w:val="lowerRoman"/>
      <w:lvlText w:val="%3."/>
      <w:lvlJc w:val="right"/>
      <w:pPr>
        <w:ind w:left="1977" w:hanging="420"/>
      </w:pPr>
      <w:rPr>
        <w:rFonts w:cs="Times New Roman"/>
      </w:rPr>
    </w:lvl>
    <w:lvl w:ilvl="3" w:tplc="0409000F" w:tentative="1">
      <w:start w:val="1"/>
      <w:numFmt w:val="decimal"/>
      <w:lvlText w:val="%4."/>
      <w:lvlJc w:val="left"/>
      <w:pPr>
        <w:ind w:left="2397" w:hanging="420"/>
      </w:pPr>
      <w:rPr>
        <w:rFonts w:cs="Times New Roman"/>
      </w:rPr>
    </w:lvl>
    <w:lvl w:ilvl="4" w:tplc="04090019" w:tentative="1">
      <w:start w:val="1"/>
      <w:numFmt w:val="lowerLetter"/>
      <w:lvlText w:val="%5)"/>
      <w:lvlJc w:val="left"/>
      <w:pPr>
        <w:ind w:left="2817" w:hanging="420"/>
      </w:pPr>
      <w:rPr>
        <w:rFonts w:cs="Times New Roman"/>
      </w:rPr>
    </w:lvl>
    <w:lvl w:ilvl="5" w:tplc="0409001B" w:tentative="1">
      <w:start w:val="1"/>
      <w:numFmt w:val="lowerRoman"/>
      <w:lvlText w:val="%6."/>
      <w:lvlJc w:val="right"/>
      <w:pPr>
        <w:ind w:left="3237" w:hanging="420"/>
      </w:pPr>
      <w:rPr>
        <w:rFonts w:cs="Times New Roman"/>
      </w:rPr>
    </w:lvl>
    <w:lvl w:ilvl="6" w:tplc="0409000F" w:tentative="1">
      <w:start w:val="1"/>
      <w:numFmt w:val="decimal"/>
      <w:lvlText w:val="%7."/>
      <w:lvlJc w:val="left"/>
      <w:pPr>
        <w:ind w:left="3657" w:hanging="420"/>
      </w:pPr>
      <w:rPr>
        <w:rFonts w:cs="Times New Roman"/>
      </w:rPr>
    </w:lvl>
    <w:lvl w:ilvl="7" w:tplc="04090019" w:tentative="1">
      <w:start w:val="1"/>
      <w:numFmt w:val="lowerLetter"/>
      <w:lvlText w:val="%8)"/>
      <w:lvlJc w:val="left"/>
      <w:pPr>
        <w:ind w:left="4077" w:hanging="420"/>
      </w:pPr>
      <w:rPr>
        <w:rFonts w:cs="Times New Roman"/>
      </w:rPr>
    </w:lvl>
    <w:lvl w:ilvl="8" w:tplc="0409001B" w:tentative="1">
      <w:start w:val="1"/>
      <w:numFmt w:val="lowerRoman"/>
      <w:lvlText w:val="%9."/>
      <w:lvlJc w:val="right"/>
      <w:pPr>
        <w:ind w:left="4497" w:hanging="420"/>
      </w:pPr>
      <w:rPr>
        <w:rFonts w:cs="Times New Roman"/>
      </w:rPr>
    </w:lvl>
  </w:abstractNum>
  <w:abstractNum w:abstractNumId="12">
    <w:nsid w:val="241E5926"/>
    <w:multiLevelType w:val="hybridMultilevel"/>
    <w:tmpl w:val="6EE0FE0A"/>
    <w:lvl w:ilvl="0" w:tplc="668A4F0C">
      <w:start w:val="1"/>
      <w:numFmt w:val="decimal"/>
      <w:lvlText w:val="%1、"/>
      <w:lvlJc w:val="left"/>
      <w:pPr>
        <w:tabs>
          <w:tab w:val="num" w:pos="1800"/>
        </w:tabs>
        <w:ind w:left="1800" w:hanging="1080"/>
      </w:pPr>
      <w:rPr>
        <w:rFonts w:ascii="Times New Roman" w:eastAsia="宋体" w:hAnsi="Times New Roman" w:cs="Times New Roman"/>
      </w:rPr>
    </w:lvl>
    <w:lvl w:ilvl="1" w:tplc="3E941FA6">
      <w:start w:val="2"/>
      <w:numFmt w:val="decimal"/>
      <w:lvlText w:val="%2、"/>
      <w:lvlJc w:val="left"/>
      <w:pPr>
        <w:tabs>
          <w:tab w:val="num" w:pos="1860"/>
        </w:tabs>
        <w:ind w:left="1860" w:hanging="720"/>
      </w:pPr>
      <w:rPr>
        <w:rFonts w:cs="Times New Roman" w:hint="default"/>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3">
    <w:nsid w:val="28895ACD"/>
    <w:multiLevelType w:val="hybridMultilevel"/>
    <w:tmpl w:val="92BCCD78"/>
    <w:lvl w:ilvl="0" w:tplc="2B6C3262">
      <w:start w:val="1"/>
      <w:numFmt w:val="decimal"/>
      <w:lvlText w:val="%1、"/>
      <w:lvlJc w:val="left"/>
      <w:pPr>
        <w:tabs>
          <w:tab w:val="num" w:pos="1800"/>
        </w:tabs>
        <w:ind w:left="1800" w:hanging="1080"/>
      </w:pPr>
      <w:rPr>
        <w:rFonts w:ascii="Times New Roman" w:eastAsia="仿宋_GB2312" w:hAnsi="Times New Roman" w:cs="Times New Roman"/>
      </w:rPr>
    </w:lvl>
    <w:lvl w:ilvl="1" w:tplc="3E941FA6">
      <w:start w:val="2"/>
      <w:numFmt w:val="decimal"/>
      <w:lvlText w:val="%2、"/>
      <w:lvlJc w:val="left"/>
      <w:pPr>
        <w:tabs>
          <w:tab w:val="num" w:pos="1860"/>
        </w:tabs>
        <w:ind w:left="1860" w:hanging="720"/>
      </w:pPr>
      <w:rPr>
        <w:rFonts w:cs="Times New Roman" w:hint="default"/>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4">
    <w:nsid w:val="2BB32F85"/>
    <w:multiLevelType w:val="hybridMultilevel"/>
    <w:tmpl w:val="9F6A406A"/>
    <w:lvl w:ilvl="0" w:tplc="06625E9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nsid w:val="57D84327"/>
    <w:multiLevelType w:val="hybridMultilevel"/>
    <w:tmpl w:val="DA823530"/>
    <w:lvl w:ilvl="0" w:tplc="D6D89334">
      <w:start w:val="1"/>
      <w:numFmt w:val="decimal"/>
      <w:lvlText w:val="%1、"/>
      <w:lvlJc w:val="left"/>
      <w:pPr>
        <w:tabs>
          <w:tab w:val="num" w:pos="1800"/>
        </w:tabs>
        <w:ind w:left="1800" w:hanging="1080"/>
      </w:pPr>
      <w:rPr>
        <w:rFonts w:ascii="仿宋_GB2312" w:eastAsia="仿宋_GB2312" w:hAnsi="仿宋" w:cs="仿宋_GB2312"/>
      </w:rPr>
    </w:lvl>
    <w:lvl w:ilvl="1" w:tplc="3E941FA6">
      <w:start w:val="2"/>
      <w:numFmt w:val="decimal"/>
      <w:lvlText w:val="%2、"/>
      <w:lvlJc w:val="left"/>
      <w:pPr>
        <w:tabs>
          <w:tab w:val="num" w:pos="1860"/>
        </w:tabs>
        <w:ind w:left="1860" w:hanging="720"/>
      </w:pPr>
      <w:rPr>
        <w:rFonts w:cs="Times New Roman" w:hint="default"/>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6">
    <w:nsid w:val="61CC0FFD"/>
    <w:multiLevelType w:val="hybridMultilevel"/>
    <w:tmpl w:val="41967688"/>
    <w:lvl w:ilvl="0" w:tplc="3614154C">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65BA504C"/>
    <w:multiLevelType w:val="hybridMultilevel"/>
    <w:tmpl w:val="F03CAD8A"/>
    <w:lvl w:ilvl="0" w:tplc="F9C2188A">
      <w:start w:val="3"/>
      <w:numFmt w:val="japaneseCounting"/>
      <w:lvlText w:val="%1、"/>
      <w:lvlJc w:val="left"/>
      <w:pPr>
        <w:tabs>
          <w:tab w:val="num" w:pos="1350"/>
        </w:tabs>
        <w:ind w:left="1350" w:hanging="720"/>
      </w:pPr>
      <w:rPr>
        <w:rFonts w:cs="Times New Roman" w:hint="default"/>
        <w:b/>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8">
    <w:nsid w:val="68704C09"/>
    <w:multiLevelType w:val="hybridMultilevel"/>
    <w:tmpl w:val="731C96AE"/>
    <w:lvl w:ilvl="0" w:tplc="64801344">
      <w:start w:val="3"/>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9">
    <w:nsid w:val="7DB7337F"/>
    <w:multiLevelType w:val="hybridMultilevel"/>
    <w:tmpl w:val="9BD2482C"/>
    <w:lvl w:ilvl="0" w:tplc="36F0E5F6">
      <w:start w:val="2"/>
      <w:numFmt w:val="decimal"/>
      <w:lvlText w:val="%1、"/>
      <w:lvlJc w:val="left"/>
      <w:pPr>
        <w:ind w:left="1437" w:hanging="720"/>
      </w:pPr>
      <w:rPr>
        <w:rFonts w:cs="Times New Roman" w:hint="default"/>
      </w:rPr>
    </w:lvl>
    <w:lvl w:ilvl="1" w:tplc="04090019" w:tentative="1">
      <w:start w:val="1"/>
      <w:numFmt w:val="lowerLetter"/>
      <w:lvlText w:val="%2)"/>
      <w:lvlJc w:val="left"/>
      <w:pPr>
        <w:ind w:left="1557" w:hanging="420"/>
      </w:pPr>
      <w:rPr>
        <w:rFonts w:cs="Times New Roman"/>
      </w:rPr>
    </w:lvl>
    <w:lvl w:ilvl="2" w:tplc="0409001B" w:tentative="1">
      <w:start w:val="1"/>
      <w:numFmt w:val="lowerRoman"/>
      <w:lvlText w:val="%3."/>
      <w:lvlJc w:val="right"/>
      <w:pPr>
        <w:ind w:left="1977" w:hanging="420"/>
      </w:pPr>
      <w:rPr>
        <w:rFonts w:cs="Times New Roman"/>
      </w:rPr>
    </w:lvl>
    <w:lvl w:ilvl="3" w:tplc="0409000F" w:tentative="1">
      <w:start w:val="1"/>
      <w:numFmt w:val="decimal"/>
      <w:lvlText w:val="%4."/>
      <w:lvlJc w:val="left"/>
      <w:pPr>
        <w:ind w:left="2397" w:hanging="420"/>
      </w:pPr>
      <w:rPr>
        <w:rFonts w:cs="Times New Roman"/>
      </w:rPr>
    </w:lvl>
    <w:lvl w:ilvl="4" w:tplc="04090019" w:tentative="1">
      <w:start w:val="1"/>
      <w:numFmt w:val="lowerLetter"/>
      <w:lvlText w:val="%5)"/>
      <w:lvlJc w:val="left"/>
      <w:pPr>
        <w:ind w:left="2817" w:hanging="420"/>
      </w:pPr>
      <w:rPr>
        <w:rFonts w:cs="Times New Roman"/>
      </w:rPr>
    </w:lvl>
    <w:lvl w:ilvl="5" w:tplc="0409001B" w:tentative="1">
      <w:start w:val="1"/>
      <w:numFmt w:val="lowerRoman"/>
      <w:lvlText w:val="%6."/>
      <w:lvlJc w:val="right"/>
      <w:pPr>
        <w:ind w:left="3237" w:hanging="420"/>
      </w:pPr>
      <w:rPr>
        <w:rFonts w:cs="Times New Roman"/>
      </w:rPr>
    </w:lvl>
    <w:lvl w:ilvl="6" w:tplc="0409000F" w:tentative="1">
      <w:start w:val="1"/>
      <w:numFmt w:val="decimal"/>
      <w:lvlText w:val="%7."/>
      <w:lvlJc w:val="left"/>
      <w:pPr>
        <w:ind w:left="3657" w:hanging="420"/>
      </w:pPr>
      <w:rPr>
        <w:rFonts w:cs="Times New Roman"/>
      </w:rPr>
    </w:lvl>
    <w:lvl w:ilvl="7" w:tplc="04090019" w:tentative="1">
      <w:start w:val="1"/>
      <w:numFmt w:val="lowerLetter"/>
      <w:lvlText w:val="%8)"/>
      <w:lvlJc w:val="left"/>
      <w:pPr>
        <w:ind w:left="4077" w:hanging="420"/>
      </w:pPr>
      <w:rPr>
        <w:rFonts w:cs="Times New Roman"/>
      </w:rPr>
    </w:lvl>
    <w:lvl w:ilvl="8" w:tplc="0409001B" w:tentative="1">
      <w:start w:val="1"/>
      <w:numFmt w:val="lowerRoman"/>
      <w:lvlText w:val="%9."/>
      <w:lvlJc w:val="right"/>
      <w:pPr>
        <w:ind w:left="4497" w:hanging="420"/>
      </w:pPr>
      <w:rPr>
        <w:rFonts w:cs="Times New Roman"/>
      </w:rPr>
    </w:lvl>
  </w:abstractNum>
  <w:num w:numId="1">
    <w:abstractNumId w:val="12"/>
  </w:num>
  <w:num w:numId="2">
    <w:abstractNumId w:val="17"/>
  </w:num>
  <w:num w:numId="3">
    <w:abstractNumId w:val="15"/>
  </w:num>
  <w:num w:numId="4">
    <w:abstractNumId w:val="13"/>
  </w:num>
  <w:num w:numId="5">
    <w:abstractNumId w:val="10"/>
  </w:num>
  <w:num w:numId="6">
    <w:abstractNumId w:val="19"/>
  </w:num>
  <w:num w:numId="7">
    <w:abstractNumId w:val="11"/>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A17"/>
    <w:rsid w:val="00005AEA"/>
    <w:rsid w:val="000270DC"/>
    <w:rsid w:val="00064D15"/>
    <w:rsid w:val="000833BA"/>
    <w:rsid w:val="0009233A"/>
    <w:rsid w:val="000D1A17"/>
    <w:rsid w:val="000D6F18"/>
    <w:rsid w:val="000E2AE5"/>
    <w:rsid w:val="000F5094"/>
    <w:rsid w:val="00182723"/>
    <w:rsid w:val="0020486F"/>
    <w:rsid w:val="00236B20"/>
    <w:rsid w:val="002476AA"/>
    <w:rsid w:val="0026376A"/>
    <w:rsid w:val="00285CEB"/>
    <w:rsid w:val="002A0C4A"/>
    <w:rsid w:val="002A2A7B"/>
    <w:rsid w:val="002C79A4"/>
    <w:rsid w:val="002E2E9D"/>
    <w:rsid w:val="002E3AB7"/>
    <w:rsid w:val="00316999"/>
    <w:rsid w:val="0034237D"/>
    <w:rsid w:val="003609AF"/>
    <w:rsid w:val="003D2EA5"/>
    <w:rsid w:val="003D4138"/>
    <w:rsid w:val="003D6E1A"/>
    <w:rsid w:val="00404553"/>
    <w:rsid w:val="004146C0"/>
    <w:rsid w:val="00442602"/>
    <w:rsid w:val="00474CA7"/>
    <w:rsid w:val="00487FD8"/>
    <w:rsid w:val="00501312"/>
    <w:rsid w:val="005513E6"/>
    <w:rsid w:val="0055364E"/>
    <w:rsid w:val="00564A78"/>
    <w:rsid w:val="00566A0D"/>
    <w:rsid w:val="005B23F6"/>
    <w:rsid w:val="005B7B02"/>
    <w:rsid w:val="00606C2B"/>
    <w:rsid w:val="006139D7"/>
    <w:rsid w:val="006316F1"/>
    <w:rsid w:val="0069660E"/>
    <w:rsid w:val="006C3218"/>
    <w:rsid w:val="00725C4F"/>
    <w:rsid w:val="007377A6"/>
    <w:rsid w:val="0075765B"/>
    <w:rsid w:val="007578A7"/>
    <w:rsid w:val="00763E63"/>
    <w:rsid w:val="0076489A"/>
    <w:rsid w:val="0077782C"/>
    <w:rsid w:val="007C5DE1"/>
    <w:rsid w:val="007D10A5"/>
    <w:rsid w:val="007E0179"/>
    <w:rsid w:val="008306CD"/>
    <w:rsid w:val="00833D10"/>
    <w:rsid w:val="00845AFD"/>
    <w:rsid w:val="008613EE"/>
    <w:rsid w:val="008A123E"/>
    <w:rsid w:val="008C3FB9"/>
    <w:rsid w:val="0091084C"/>
    <w:rsid w:val="00935ED6"/>
    <w:rsid w:val="00964499"/>
    <w:rsid w:val="009E459E"/>
    <w:rsid w:val="009F5D67"/>
    <w:rsid w:val="00A006EB"/>
    <w:rsid w:val="00A02004"/>
    <w:rsid w:val="00A3027D"/>
    <w:rsid w:val="00A50936"/>
    <w:rsid w:val="00A64E57"/>
    <w:rsid w:val="00A8427B"/>
    <w:rsid w:val="00A95ED2"/>
    <w:rsid w:val="00A962B6"/>
    <w:rsid w:val="00AE49C8"/>
    <w:rsid w:val="00AE6EE1"/>
    <w:rsid w:val="00AF3548"/>
    <w:rsid w:val="00B041B5"/>
    <w:rsid w:val="00B771CB"/>
    <w:rsid w:val="00BB6679"/>
    <w:rsid w:val="00BD2E96"/>
    <w:rsid w:val="00C000B0"/>
    <w:rsid w:val="00C04F62"/>
    <w:rsid w:val="00C13C3E"/>
    <w:rsid w:val="00C213B7"/>
    <w:rsid w:val="00C21F6F"/>
    <w:rsid w:val="00C53762"/>
    <w:rsid w:val="00C74287"/>
    <w:rsid w:val="00CD7C50"/>
    <w:rsid w:val="00CE78D3"/>
    <w:rsid w:val="00CF2021"/>
    <w:rsid w:val="00D051D3"/>
    <w:rsid w:val="00D16220"/>
    <w:rsid w:val="00D16EC3"/>
    <w:rsid w:val="00D26126"/>
    <w:rsid w:val="00D37AE7"/>
    <w:rsid w:val="00D63DE4"/>
    <w:rsid w:val="00D819FC"/>
    <w:rsid w:val="00D81D4E"/>
    <w:rsid w:val="00DC23B4"/>
    <w:rsid w:val="00DC2E65"/>
    <w:rsid w:val="00DC30FB"/>
    <w:rsid w:val="00DE7F20"/>
    <w:rsid w:val="00DF420C"/>
    <w:rsid w:val="00EF4581"/>
    <w:rsid w:val="00F16C2B"/>
    <w:rsid w:val="00F830F1"/>
    <w:rsid w:val="00F92CE6"/>
    <w:rsid w:val="00FC3B2A"/>
    <w:rsid w:val="00FD3C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Date"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17"/>
    <w:pPr>
      <w:widowControl w:val="0"/>
      <w:jc w:val="both"/>
    </w:pPr>
    <w:rPr>
      <w:szCs w:val="24"/>
    </w:rPr>
  </w:style>
  <w:style w:type="paragraph" w:styleId="Heading1">
    <w:name w:val="heading 1"/>
    <w:basedOn w:val="Normal"/>
    <w:next w:val="Normal"/>
    <w:link w:val="Heading1Char"/>
    <w:uiPriority w:val="99"/>
    <w:qFormat/>
    <w:rsid w:val="000D1A17"/>
    <w:pPr>
      <w:keepNext/>
      <w:keepLines/>
      <w:spacing w:line="600" w:lineRule="exact"/>
      <w:ind w:firstLineChars="200" w:firstLine="200"/>
      <w:jc w:val="center"/>
      <w:outlineLvl w:val="0"/>
    </w:pPr>
    <w:rPr>
      <w:rFonts w:eastAsia="方正小标宋_GBK" w:cs="方正小标宋_GBK"/>
      <w:kern w:val="44"/>
      <w:sz w:val="44"/>
      <w:szCs w:val="44"/>
    </w:rPr>
  </w:style>
  <w:style w:type="paragraph" w:styleId="Heading2">
    <w:name w:val="heading 2"/>
    <w:basedOn w:val="Normal"/>
    <w:next w:val="Normal"/>
    <w:link w:val="Heading2Char"/>
    <w:uiPriority w:val="99"/>
    <w:qFormat/>
    <w:rsid w:val="000D1A17"/>
    <w:pPr>
      <w:keepNext/>
      <w:keepLines/>
      <w:spacing w:line="600" w:lineRule="exact"/>
      <w:ind w:firstLineChars="200" w:firstLine="200"/>
      <w:outlineLvl w:val="1"/>
    </w:pPr>
    <w:rPr>
      <w:rFonts w:ascii="Cambria" w:eastAsia="黑体" w:hAnsi="Cambria" w:cs="黑体"/>
      <w:b/>
      <w:bCs/>
      <w:sz w:val="32"/>
      <w:szCs w:val="32"/>
    </w:rPr>
  </w:style>
  <w:style w:type="paragraph" w:styleId="Heading3">
    <w:name w:val="heading 3"/>
    <w:basedOn w:val="Normal"/>
    <w:next w:val="Normal"/>
    <w:link w:val="Heading3Char"/>
    <w:uiPriority w:val="99"/>
    <w:qFormat/>
    <w:rsid w:val="000D1A17"/>
    <w:pPr>
      <w:keepNext/>
      <w:keepLines/>
      <w:spacing w:line="600" w:lineRule="exact"/>
      <w:ind w:firstLineChars="200" w:firstLine="200"/>
      <w:outlineLvl w:val="2"/>
    </w:pPr>
    <w:rPr>
      <w:rFonts w:eastAsia="楷体_GB2312" w:cs="楷体_GB2312"/>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A17"/>
    <w:rPr>
      <w:rFonts w:eastAsia="方正小标宋_GBK" w:cs="方正小标宋_GBK"/>
      <w:kern w:val="44"/>
      <w:sz w:val="44"/>
      <w:szCs w:val="44"/>
    </w:rPr>
  </w:style>
  <w:style w:type="character" w:customStyle="1" w:styleId="Heading2Char">
    <w:name w:val="Heading 2 Char"/>
    <w:basedOn w:val="DefaultParagraphFont"/>
    <w:link w:val="Heading2"/>
    <w:uiPriority w:val="99"/>
    <w:locked/>
    <w:rsid w:val="000D1A17"/>
    <w:rPr>
      <w:rFonts w:ascii="Cambria" w:eastAsia="黑体" w:hAnsi="Cambria" w:cs="黑体"/>
      <w:b/>
      <w:bCs/>
      <w:kern w:val="2"/>
      <w:sz w:val="32"/>
      <w:szCs w:val="32"/>
    </w:rPr>
  </w:style>
  <w:style w:type="character" w:customStyle="1" w:styleId="Heading3Char">
    <w:name w:val="Heading 3 Char"/>
    <w:basedOn w:val="DefaultParagraphFont"/>
    <w:link w:val="Heading3"/>
    <w:uiPriority w:val="99"/>
    <w:locked/>
    <w:rsid w:val="000D1A17"/>
    <w:rPr>
      <w:rFonts w:eastAsia="楷体_GB2312" w:cs="楷体_GB2312"/>
      <w:b/>
      <w:bCs/>
      <w:kern w:val="2"/>
      <w:sz w:val="32"/>
      <w:szCs w:val="32"/>
    </w:rPr>
  </w:style>
  <w:style w:type="character" w:styleId="PageNumber">
    <w:name w:val="page number"/>
    <w:basedOn w:val="DefaultParagraphFont"/>
    <w:uiPriority w:val="99"/>
    <w:rsid w:val="000D1A17"/>
    <w:rPr>
      <w:rFonts w:cs="Times New Roman"/>
    </w:rPr>
  </w:style>
  <w:style w:type="paragraph" w:customStyle="1" w:styleId="a">
    <w:name w:val="表格内容"/>
    <w:basedOn w:val="BodyText"/>
    <w:uiPriority w:val="99"/>
    <w:rsid w:val="000D1A17"/>
    <w:pPr>
      <w:suppressLineNumbers/>
      <w:suppressAutoHyphens/>
      <w:jc w:val="left"/>
    </w:pPr>
    <w:rPr>
      <w:rFonts w:cs="Tahoma"/>
      <w:kern w:val="0"/>
      <w:sz w:val="24"/>
    </w:rPr>
  </w:style>
  <w:style w:type="paragraph" w:styleId="Header">
    <w:name w:val="header"/>
    <w:basedOn w:val="Normal"/>
    <w:link w:val="HeaderChar"/>
    <w:uiPriority w:val="99"/>
    <w:rsid w:val="000D1A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D1A17"/>
    <w:rPr>
      <w:rFonts w:cs="Times New Roman"/>
      <w:kern w:val="2"/>
      <w:sz w:val="18"/>
      <w:szCs w:val="18"/>
    </w:rPr>
  </w:style>
  <w:style w:type="paragraph" w:styleId="Footer">
    <w:name w:val="footer"/>
    <w:basedOn w:val="Normal"/>
    <w:link w:val="FooterChar"/>
    <w:uiPriority w:val="99"/>
    <w:rsid w:val="000D1A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D1A17"/>
    <w:rPr>
      <w:rFonts w:cs="Times New Roman"/>
      <w:kern w:val="2"/>
      <w:sz w:val="18"/>
      <w:szCs w:val="18"/>
    </w:rPr>
  </w:style>
  <w:style w:type="paragraph" w:styleId="BodyText">
    <w:name w:val="Body Text"/>
    <w:basedOn w:val="Normal"/>
    <w:link w:val="BodyTextChar"/>
    <w:uiPriority w:val="99"/>
    <w:rsid w:val="000D1A17"/>
    <w:pPr>
      <w:spacing w:after="120"/>
    </w:pPr>
  </w:style>
  <w:style w:type="character" w:customStyle="1" w:styleId="BodyTextChar">
    <w:name w:val="Body Text Char"/>
    <w:basedOn w:val="DefaultParagraphFont"/>
    <w:link w:val="BodyText"/>
    <w:uiPriority w:val="99"/>
    <w:locked/>
    <w:rsid w:val="000D1A17"/>
    <w:rPr>
      <w:rFonts w:cs="Times New Roman"/>
      <w:kern w:val="2"/>
      <w:sz w:val="24"/>
      <w:szCs w:val="24"/>
    </w:rPr>
  </w:style>
  <w:style w:type="paragraph" w:styleId="NormalWeb">
    <w:name w:val="Normal (Web)"/>
    <w:basedOn w:val="Normal"/>
    <w:uiPriority w:val="99"/>
    <w:rsid w:val="000D1A17"/>
    <w:pPr>
      <w:widowControl/>
      <w:spacing w:before="100" w:beforeAutospacing="1" w:after="100" w:afterAutospacing="1" w:line="600" w:lineRule="exact"/>
      <w:ind w:firstLineChars="200" w:firstLine="200"/>
      <w:jc w:val="left"/>
    </w:pPr>
    <w:rPr>
      <w:rFonts w:ascii="宋体" w:eastAsia="仿宋_GB2312" w:hAnsi="宋体" w:cs="仿宋_GB2312"/>
      <w:sz w:val="24"/>
    </w:rPr>
  </w:style>
  <w:style w:type="paragraph" w:styleId="DocumentMap">
    <w:name w:val="Document Map"/>
    <w:basedOn w:val="Normal"/>
    <w:link w:val="DocumentMapChar"/>
    <w:uiPriority w:val="99"/>
    <w:rsid w:val="000D1A17"/>
    <w:pPr>
      <w:spacing w:line="600" w:lineRule="exact"/>
      <w:ind w:firstLineChars="200" w:firstLine="200"/>
    </w:pPr>
    <w:rPr>
      <w:rFonts w:ascii="宋体" w:eastAsia="仿宋_GB2312" w:cs="仿宋_GB2312"/>
      <w:sz w:val="18"/>
      <w:szCs w:val="18"/>
    </w:rPr>
  </w:style>
  <w:style w:type="character" w:customStyle="1" w:styleId="DocumentMapChar">
    <w:name w:val="Document Map Char"/>
    <w:basedOn w:val="DefaultParagraphFont"/>
    <w:link w:val="DocumentMap"/>
    <w:uiPriority w:val="99"/>
    <w:locked/>
    <w:rsid w:val="000D1A17"/>
    <w:rPr>
      <w:rFonts w:ascii="宋体" w:eastAsia="仿宋_GB2312" w:cs="仿宋_GB2312"/>
      <w:kern w:val="2"/>
      <w:sz w:val="18"/>
      <w:szCs w:val="18"/>
    </w:rPr>
  </w:style>
  <w:style w:type="paragraph" w:styleId="Date">
    <w:name w:val="Date"/>
    <w:basedOn w:val="Normal"/>
    <w:next w:val="Normal"/>
    <w:link w:val="DateChar"/>
    <w:uiPriority w:val="99"/>
    <w:rsid w:val="000D1A17"/>
    <w:pPr>
      <w:ind w:leftChars="2500" w:left="100"/>
    </w:pPr>
    <w:rPr>
      <w:rFonts w:cs="宋体"/>
      <w:szCs w:val="21"/>
    </w:rPr>
  </w:style>
  <w:style w:type="character" w:customStyle="1" w:styleId="DateChar">
    <w:name w:val="Date Char"/>
    <w:basedOn w:val="DefaultParagraphFont"/>
    <w:link w:val="Date"/>
    <w:uiPriority w:val="99"/>
    <w:locked/>
    <w:rsid w:val="000D1A17"/>
    <w:rPr>
      <w:rFonts w:cs="宋体"/>
      <w:kern w:val="2"/>
      <w:sz w:val="21"/>
      <w:szCs w:val="21"/>
    </w:rPr>
  </w:style>
  <w:style w:type="character" w:styleId="Hyperlink">
    <w:name w:val="Hyperlink"/>
    <w:basedOn w:val="DefaultParagraphFont"/>
    <w:uiPriority w:val="99"/>
    <w:rsid w:val="000D1A17"/>
    <w:rPr>
      <w:rFonts w:cs="Times New Roman"/>
      <w:color w:val="0000FF"/>
      <w:u w:val="single"/>
    </w:rPr>
  </w:style>
  <w:style w:type="character" w:styleId="Strong">
    <w:name w:val="Strong"/>
    <w:basedOn w:val="DefaultParagraphFont"/>
    <w:uiPriority w:val="99"/>
    <w:qFormat/>
    <w:rsid w:val="000D1A17"/>
    <w:rPr>
      <w:rFonts w:cs="Times New Roman"/>
      <w:b/>
    </w:rPr>
  </w:style>
  <w:style w:type="character" w:styleId="CommentReference">
    <w:name w:val="annotation reference"/>
    <w:basedOn w:val="DefaultParagraphFont"/>
    <w:uiPriority w:val="99"/>
    <w:rsid w:val="000D1A17"/>
    <w:rPr>
      <w:rFonts w:cs="Times New Roman"/>
      <w:sz w:val="21"/>
    </w:rPr>
  </w:style>
  <w:style w:type="character" w:customStyle="1" w:styleId="hj-easyread-process-bar">
    <w:name w:val="hj-easyread-process-bar"/>
    <w:uiPriority w:val="99"/>
    <w:rsid w:val="000D1A17"/>
  </w:style>
  <w:style w:type="paragraph" w:styleId="BalloonText">
    <w:name w:val="Balloon Text"/>
    <w:basedOn w:val="Normal"/>
    <w:link w:val="BalloonTextChar"/>
    <w:uiPriority w:val="99"/>
    <w:rsid w:val="000D1A17"/>
    <w:rPr>
      <w:rFonts w:cs="宋体"/>
      <w:sz w:val="18"/>
      <w:szCs w:val="18"/>
    </w:rPr>
  </w:style>
  <w:style w:type="character" w:customStyle="1" w:styleId="BalloonTextChar">
    <w:name w:val="Balloon Text Char"/>
    <w:basedOn w:val="DefaultParagraphFont"/>
    <w:link w:val="BalloonText"/>
    <w:uiPriority w:val="99"/>
    <w:locked/>
    <w:rsid w:val="000D1A17"/>
    <w:rPr>
      <w:rFonts w:cs="宋体"/>
      <w:kern w:val="2"/>
      <w:sz w:val="18"/>
      <w:szCs w:val="18"/>
    </w:rPr>
  </w:style>
  <w:style w:type="paragraph" w:styleId="BodyTextIndent2">
    <w:name w:val="Body Text Indent 2"/>
    <w:basedOn w:val="Normal"/>
    <w:link w:val="BodyTextIndent2Char"/>
    <w:uiPriority w:val="99"/>
    <w:rsid w:val="000D1A17"/>
    <w:pPr>
      <w:spacing w:after="120" w:line="480" w:lineRule="auto"/>
      <w:ind w:leftChars="200" w:left="420"/>
    </w:pPr>
    <w:rPr>
      <w:rFonts w:cs="宋体"/>
      <w:szCs w:val="21"/>
    </w:rPr>
  </w:style>
  <w:style w:type="character" w:customStyle="1" w:styleId="BodyTextIndent2Char">
    <w:name w:val="Body Text Indent 2 Char"/>
    <w:basedOn w:val="DefaultParagraphFont"/>
    <w:link w:val="BodyTextIndent2"/>
    <w:uiPriority w:val="99"/>
    <w:locked/>
    <w:rsid w:val="000D1A17"/>
    <w:rPr>
      <w:rFonts w:cs="宋体"/>
      <w:kern w:val="2"/>
      <w:sz w:val="21"/>
      <w:szCs w:val="21"/>
    </w:rPr>
  </w:style>
  <w:style w:type="paragraph" w:styleId="CommentText">
    <w:name w:val="annotation text"/>
    <w:basedOn w:val="Normal"/>
    <w:link w:val="CommentTextChar"/>
    <w:uiPriority w:val="99"/>
    <w:rsid w:val="000D1A17"/>
    <w:pPr>
      <w:jc w:val="left"/>
    </w:pPr>
    <w:rPr>
      <w:rFonts w:cs="宋体"/>
      <w:szCs w:val="21"/>
    </w:rPr>
  </w:style>
  <w:style w:type="character" w:customStyle="1" w:styleId="CommentTextChar">
    <w:name w:val="Comment Text Char"/>
    <w:basedOn w:val="DefaultParagraphFont"/>
    <w:link w:val="CommentText"/>
    <w:uiPriority w:val="99"/>
    <w:locked/>
    <w:rsid w:val="000D1A17"/>
    <w:rPr>
      <w:rFonts w:cs="宋体"/>
      <w:kern w:val="2"/>
      <w:sz w:val="21"/>
      <w:szCs w:val="21"/>
    </w:rPr>
  </w:style>
  <w:style w:type="character" w:styleId="PlaceholderText">
    <w:name w:val="Placeholder Text"/>
    <w:basedOn w:val="DefaultParagraphFont"/>
    <w:uiPriority w:val="99"/>
    <w:rsid w:val="000D1A17"/>
    <w:rPr>
      <w:color w:val="808080"/>
    </w:rPr>
  </w:style>
  <w:style w:type="character" w:customStyle="1" w:styleId="1Char">
    <w:name w:val="样式1 Char"/>
    <w:link w:val="1"/>
    <w:uiPriority w:val="99"/>
    <w:locked/>
    <w:rsid w:val="000D1A17"/>
    <w:rPr>
      <w:rFonts w:eastAsia="仿宋_GB2312"/>
      <w:kern w:val="2"/>
      <w:sz w:val="18"/>
    </w:rPr>
  </w:style>
  <w:style w:type="character" w:customStyle="1" w:styleId="apple-converted-space">
    <w:name w:val="apple-converted-space"/>
    <w:uiPriority w:val="99"/>
    <w:rsid w:val="000D1A17"/>
  </w:style>
  <w:style w:type="character" w:customStyle="1" w:styleId="2Char">
    <w:name w:val="样式2 Char"/>
    <w:link w:val="2"/>
    <w:uiPriority w:val="99"/>
    <w:locked/>
    <w:rsid w:val="000D1A17"/>
    <w:rPr>
      <w:rFonts w:eastAsia="仿宋_GB2312"/>
      <w:kern w:val="2"/>
      <w:sz w:val="18"/>
    </w:rPr>
  </w:style>
  <w:style w:type="paragraph" w:customStyle="1" w:styleId="1">
    <w:name w:val="样式1"/>
    <w:basedOn w:val="Header"/>
    <w:link w:val="1Char"/>
    <w:uiPriority w:val="99"/>
    <w:rsid w:val="000D1A17"/>
    <w:pPr>
      <w:pBdr>
        <w:bottom w:val="none" w:sz="0" w:space="0" w:color="auto"/>
      </w:pBdr>
      <w:spacing w:line="240" w:lineRule="atLeast"/>
      <w:ind w:firstLineChars="200" w:firstLine="200"/>
    </w:pPr>
    <w:rPr>
      <w:rFonts w:eastAsia="仿宋_GB2312"/>
    </w:rPr>
  </w:style>
  <w:style w:type="paragraph" w:customStyle="1" w:styleId="11">
    <w:name w:val="字元11"/>
    <w:basedOn w:val="Normal"/>
    <w:uiPriority w:val="99"/>
    <w:rsid w:val="000D1A17"/>
    <w:rPr>
      <w:rFonts w:cs="宋体"/>
      <w:szCs w:val="21"/>
    </w:rPr>
  </w:style>
  <w:style w:type="paragraph" w:customStyle="1" w:styleId="2">
    <w:name w:val="样式2"/>
    <w:basedOn w:val="Header"/>
    <w:link w:val="2Char"/>
    <w:uiPriority w:val="99"/>
    <w:rsid w:val="000D1A17"/>
    <w:pPr>
      <w:pBdr>
        <w:bottom w:val="none" w:sz="0" w:space="0" w:color="auto"/>
      </w:pBdr>
      <w:spacing w:line="240" w:lineRule="atLeast"/>
      <w:ind w:firstLineChars="200" w:firstLine="360"/>
    </w:pPr>
    <w:rPr>
      <w:rFonts w:eastAsia="仿宋_GB2312"/>
    </w:rPr>
  </w:style>
  <w:style w:type="paragraph" w:styleId="ListParagraph">
    <w:name w:val="List Paragraph"/>
    <w:basedOn w:val="Normal"/>
    <w:uiPriority w:val="99"/>
    <w:qFormat/>
    <w:rsid w:val="000D1A17"/>
    <w:pPr>
      <w:spacing w:line="600" w:lineRule="exact"/>
      <w:ind w:firstLineChars="200" w:firstLine="420"/>
    </w:pPr>
    <w:rPr>
      <w:rFonts w:eastAsia="仿宋_GB2312" w:cs="仿宋_GB2312"/>
      <w:sz w:val="32"/>
      <w:szCs w:val="32"/>
    </w:rPr>
  </w:style>
  <w:style w:type="paragraph" w:customStyle="1" w:styleId="CharCharCharCharCharCharChar">
    <w:name w:val="Char Char Char Char Char Char Char"/>
    <w:basedOn w:val="Normal"/>
    <w:uiPriority w:val="99"/>
    <w:rsid w:val="000D1A17"/>
    <w:rPr>
      <w:rFonts w:eastAsia="仿宋_GB2312" w:cs="仿宋_GB2312"/>
      <w:sz w:val="30"/>
      <w:szCs w:val="30"/>
    </w:rPr>
  </w:style>
  <w:style w:type="paragraph" w:customStyle="1" w:styleId="CharChar">
    <w:name w:val="Char Char"/>
    <w:basedOn w:val="Normal"/>
    <w:uiPriority w:val="99"/>
    <w:rsid w:val="000D1A17"/>
    <w:rPr>
      <w:rFonts w:ascii="宋体" w:hAnsi="宋体" w:cs="宋体"/>
      <w:sz w:val="32"/>
      <w:szCs w:val="32"/>
    </w:rPr>
  </w:style>
  <w:style w:type="paragraph" w:customStyle="1" w:styleId="10">
    <w:name w:val="字元1"/>
    <w:basedOn w:val="Normal"/>
    <w:uiPriority w:val="99"/>
    <w:rsid w:val="000D1A17"/>
    <w:rPr>
      <w:rFonts w:cs="宋体"/>
      <w:szCs w:val="21"/>
    </w:rPr>
  </w:style>
  <w:style w:type="table" w:customStyle="1" w:styleId="12">
    <w:name w:val="网格型1"/>
    <w:uiPriority w:val="99"/>
    <w:locked/>
    <w:rsid w:val="000D1A17"/>
    <w:rPr>
      <w:rFonts w:eastAsia="仿宋_GB2312" w:cs="仿宋_GB2312"/>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0D1A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locked/>
    <w:rsid w:val="000D1A17"/>
    <w:rPr>
      <w:rFonts w:eastAsia="仿宋_GB2312" w:cs="仿宋_GB2312"/>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uiPriority w:val="99"/>
    <w:locked/>
    <w:rsid w:val="000D1A17"/>
    <w:rPr>
      <w:rFonts w:eastAsia="仿宋_GB2312" w:cs="仿宋_GB2312"/>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网格型21"/>
    <w:uiPriority w:val="99"/>
    <w:semiHidden/>
    <w:rsid w:val="000D1A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locked/>
    <w:rsid w:val="000D1A17"/>
    <w:rPr>
      <w:rFonts w:eastAsia="仿宋_GB2312" w:cs="仿宋_GB2312"/>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2"/>
    <w:uiPriority w:val="99"/>
    <w:semiHidden/>
    <w:rsid w:val="000D1A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37</Pages>
  <Words>2317</Words>
  <Characters>13208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湖南省财政厅文件</dc:title>
  <dc:subject/>
  <dc:creator>莫锴 10.104.97.51</dc:creator>
  <cp:keywords/>
  <dc:description/>
  <cp:lastModifiedBy>User</cp:lastModifiedBy>
  <cp:revision>2</cp:revision>
  <dcterms:created xsi:type="dcterms:W3CDTF">2016-08-25T01:58:00Z</dcterms:created>
  <dcterms:modified xsi:type="dcterms:W3CDTF">2016-08-25T01:58:00Z</dcterms:modified>
</cp:coreProperties>
</file>