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outlineLvl w:val="0"/>
        <w:rPr>
          <w:rFonts w:ascii="Times New Roman" w:eastAsia="宋体" w:hAnsi="Times New Roman" w:cs="Times New Roman"/>
          <w:b/>
          <w:bCs/>
          <w:color w:val="333333"/>
          <w:kern w:val="36"/>
          <w:sz w:val="30"/>
          <w:szCs w:val="30"/>
        </w:rPr>
      </w:pPr>
      <w:r w:rsidRPr="00300B05">
        <w:rPr>
          <w:rFonts w:ascii="Times New Roman" w:eastAsia="宋体" w:hAnsi="Times New Roman" w:cs="Times New Roman"/>
          <w:b/>
          <w:bCs/>
          <w:color w:val="333333"/>
          <w:kern w:val="36"/>
          <w:sz w:val="30"/>
          <w:szCs w:val="30"/>
        </w:rPr>
        <w:t>信息化教学大赛：以信息化带动职业教育现代化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outlineLvl w:val="1"/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</w:pPr>
      <w:r w:rsidRPr="00300B05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——2017</w:t>
      </w:r>
      <w:r w:rsidRPr="00300B05">
        <w:rPr>
          <w:rFonts w:ascii="Times New Roman" w:eastAsia="宋体" w:hAnsi="Times New Roman" w:cs="Times New Roman"/>
          <w:b/>
          <w:bCs/>
          <w:color w:val="000000"/>
          <w:kern w:val="0"/>
          <w:sz w:val="30"/>
          <w:szCs w:val="30"/>
        </w:rPr>
        <w:t>年全国职业院校信息化教学大赛在济南举办</w:t>
      </w:r>
    </w:p>
    <w:p w:rsidR="00300B05" w:rsidRPr="00300B05" w:rsidRDefault="00300B05" w:rsidP="00300B05">
      <w:pPr>
        <w:widowControl/>
        <w:shd w:val="clear" w:color="auto" w:fill="FAFAFA"/>
        <w:spacing w:line="420" w:lineRule="atLeast"/>
        <w:jc w:val="left"/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</w:pP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11</w:t>
      </w: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月</w:t>
      </w: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27</w:t>
      </w: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日上午，</w:t>
      </w: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2017</w:t>
      </w:r>
      <w:r w:rsidRPr="00300B05">
        <w:rPr>
          <w:rFonts w:ascii="Times New Roman" w:eastAsia="宋体" w:hAnsi="Times New Roman" w:cs="Times New Roman"/>
          <w:color w:val="8A8A8A"/>
          <w:kern w:val="0"/>
          <w:sz w:val="18"/>
          <w:szCs w:val="18"/>
        </w:rPr>
        <w:t>年全国职业院校信息化教学大赛在济南职业学院落下帷幕，教育部职业教育与成人教育司司长王继平出席闭幕式并讲话。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4314825"/>
            <wp:effectExtent l="19050" t="0" r="0" b="0"/>
            <wp:docPr id="1" name="图片 1" descr="http://www.mve.cn/uploadfile/2017/1129/20171129032437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ve.cn/uploadfile/2017/1129/20171129032437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</w:t>
      </w: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闭幕式现场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MVE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网济南讯（通讯员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米高磊）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11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月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27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日上午，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2017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年全国职业院校信息化教学大赛在济南职业学院落下帷幕，教育部职业教育与成人教育司司长王继平出席闭幕式并讲话。教育部职业教育与成人教育司副巡视员葛维威、教育部职业技术教育中心研究所所长王扬南、山东省教育厅副厅长王坦、济南市人民政府副市长王桂英等领导，组委会组成单位代表、各参赛队、大赛评委、观摩人员、新闻媒体等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1000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余人参加闭幕式。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/>
      </w: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4114800"/>
            <wp:effectExtent l="19050" t="0" r="0" b="0"/>
            <wp:docPr id="2" name="图片 2" descr="http://www.mve.cn/uploadfile/2017/1129/20171129032608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ve.cn/uploadfile/2017/1129/20171129032608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　教育部职业教育与成人教育司司长王继平出席闭幕式并讲话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王继平司长在讲话中，首先对获奖教师和单位表示祝贺，并解读了十九大对教育事业、特别是对职业教育做出的新部署、新要求，强调要认真学习贯彻党的十九大精神，办好新时代职业教育。他分析提出，人民群众和经济社会对优质、多层、多样职业教育的需要，与职业教育发展不强、不优、不活之间的矛盾，已经成为新时代职业教育的主要矛盾。接下来，就职业教育信息化教学工作，王继平司长提出了要求和希望：一是要用信息化带动职业教育现代化。信息化大大缩短了现代化进程，大大缩小了区域间差别，大大提升了现代化水平，要充分认识信息化是实现职业教育现代化的根本途径。二是要用信息技术改造传统教学。要进一步推动教育教学改革，及时把前沿技术引入教学内容，把信息技术运用到教学过程中，在培养模式上实现空间和时间的大跨度整合，把课堂变大，把视野变远。三是要用信息技术武装职业院校教师。要进一步转变教师角色，以学生为中心，让教师成为引导者、示范者和方法的提供者。最后，他希望职教战线鼓起劲来，迎接信息时代新挑战，为办好具有中国特色、国际水平的职业教育努力奋斗，为实现中华民族伟大复兴的中国梦做出应有贡献！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/>
      </w: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4171950"/>
            <wp:effectExtent l="19050" t="0" r="0" b="0"/>
            <wp:docPr id="3" name="图片 3" descr="http://www.mve.cn/uploadfile/2017/1129/20171129032647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ve.cn/uploadfile/2017/1129/20171129032647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　教育部职业技术教育中心研究所所长王扬南作赛事评述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作为大赛组委会专家委员会主任，王扬南所长作了赛事评述，提出四个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“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新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”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。一是大赛新进展。参赛规模持续扩大；赛事组织稳中求新，评审方式、比赛要求等不断创新；办赛机制不断完善，受到一致好评。二是作品新台阶。教学方式推陈出新，技术运用紧跟前沿，新技术等被广泛应用于教学；展现了职业院校教师良好的信息素养、职业能力和精神面貌。三是发展新起点。新时代提出新要求，要不忘教书育人初心，牢记立德树人使命；新技术催生新挑战，要积极应对大数据、移动互联、人工智能等对教育教学改革提出的机遇与挑战。四是未来新期待。建议大赛进一步导向回归课堂、服务教学、全面提升教学能力，进一步完善培训体系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闭幕式展示分享了获奖作品，交流了湖南省教育厅、山东鲁中中等专业学校推进信息化教学的经验做法，宣布比赛成绩并举行了颁奖仪式。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/>
      </w: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3867150"/>
            <wp:effectExtent l="19050" t="0" r="0" b="0"/>
            <wp:docPr id="4" name="图片 4" descr="http://www.mve.cn/uploadfile/2017/1129/2017112903271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ve.cn/uploadfile/2017/1129/20171129032716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　参赛代表队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在坚持往届大赛好的经验和做法的基础上，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2017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年大赛进一步扩大比赛覆盖面，提高教师参与度，现场决赛由主讲人参加，扩大到团队全体教师，来到决赛现场的教师总数由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2016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年的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400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余人提高到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1000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余人。大赛进一步优化了比赛方式，引导教师深化教改，决赛由主要展示参赛作品，改为评审专家根据参赛材料提出问题，参赛教师现场回答问题并阐述个人观点，导向全面考察参赛教师对信息化教学的理解和日常应用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/>
      </w: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4191000"/>
            <wp:effectExtent l="19050" t="0" r="0" b="0"/>
            <wp:docPr id="5" name="图片 5" descr="http://www.mve.cn/uploadfile/2017/1129/2017112903292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ve.cn/uploadfile/2017/1129/201711290329261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　比赛现场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本届大赛由教育部主办，山东省教育厅、济南市教育局、教育部职业院校信息化教学指导委员会承办，济南职业学院、济南电子机械工程学校协办，高等教育出版社支持。大赛设信息化教学设计比赛、信息化课堂教学比赛、信息化实训教学比赛等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个赛项，共收到来自地方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36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个参赛队和军事职业组的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1587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件参赛作品，参赛教师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4114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名，参赛作品、参赛教师数量均创历史新高，较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2016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年分别增加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19.1%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和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29.3%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br/>
      </w:r>
      <w:r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6667500" cy="4076700"/>
            <wp:effectExtent l="19050" t="0" r="0" b="0"/>
            <wp:docPr id="6" name="图片 6" descr="http://www.mve.cn/uploadfile/2017/1129/2017112903294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ve.cn/uploadfile/2017/1129/20171129032943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i/>
          <w:iCs/>
          <w:color w:val="000000"/>
          <w:kern w:val="0"/>
        </w:rPr>
        <w:t xml:space="preserve">　　颁奖仪式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300B05" w:rsidRPr="00300B05" w:rsidRDefault="00300B05" w:rsidP="00300B05">
      <w:pPr>
        <w:widowControl/>
        <w:shd w:val="clear" w:color="auto" w:fill="FFFFFF"/>
        <w:spacing w:line="42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　　据悉，自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2010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年举办首届比赛以来，全国职业院校信息化教学大赛成功举办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Pr="00300B05">
        <w:rPr>
          <w:rFonts w:ascii="Times New Roman" w:eastAsia="宋体" w:hAnsi="Times New Roman" w:cs="Times New Roman"/>
          <w:color w:val="000000"/>
          <w:kern w:val="0"/>
          <w:szCs w:val="21"/>
        </w:rPr>
        <w:t>届，已经成为职业教育信息化发展的一张亮丽名片，展示出现代信息技术带动职业教育转变发展方式的丰硕成果。</w:t>
      </w:r>
    </w:p>
    <w:p w:rsidR="009A3F71" w:rsidRDefault="009A3F71"/>
    <w:sectPr w:rsidR="009A3F71" w:rsidSect="009A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B05"/>
    <w:rsid w:val="00300B05"/>
    <w:rsid w:val="009A3F71"/>
    <w:rsid w:val="00E4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0B0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00B0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B0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00B0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300B05"/>
  </w:style>
  <w:style w:type="character" w:customStyle="1" w:styleId="bdsmore">
    <w:name w:val="bds_more"/>
    <w:basedOn w:val="a0"/>
    <w:rsid w:val="00300B05"/>
  </w:style>
  <w:style w:type="character" w:styleId="a3">
    <w:name w:val="Hyperlink"/>
    <w:basedOn w:val="a0"/>
    <w:uiPriority w:val="99"/>
    <w:semiHidden/>
    <w:unhideWhenUsed/>
    <w:rsid w:val="00300B05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00B05"/>
    <w:rPr>
      <w:i/>
      <w:iCs/>
    </w:rPr>
  </w:style>
  <w:style w:type="paragraph" w:styleId="a4">
    <w:name w:val="Balloon Text"/>
    <w:basedOn w:val="a"/>
    <w:link w:val="Char"/>
    <w:uiPriority w:val="99"/>
    <w:semiHidden/>
    <w:unhideWhenUsed/>
    <w:rsid w:val="00300B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0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13815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01205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583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2017-11-30T02:03:00Z</dcterms:created>
  <dcterms:modified xsi:type="dcterms:W3CDTF">2017-11-30T02:05:00Z</dcterms:modified>
</cp:coreProperties>
</file>