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243F">
      <w:pPr>
        <w:snapToGrid w:val="0"/>
        <w:jc w:val="left"/>
        <w:rPr>
          <w:rFonts w:ascii="黑体" w:hAnsi="黑体" w:eastAsia="黑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u w:val="none"/>
        </w:rPr>
        <w:t>附件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  <w:u w:val="none"/>
        </w:rPr>
        <w:t>2</w:t>
      </w:r>
    </w:p>
    <w:p w14:paraId="34C7F24F">
      <w:pPr>
        <w:snapToGrid w:val="0"/>
        <w:jc w:val="center"/>
        <w:rPr>
          <w:rFonts w:ascii="方正大标宋简体" w:eastAsia="方正大标宋简体"/>
          <w:color w:val="auto"/>
          <w:sz w:val="36"/>
          <w:szCs w:val="36"/>
          <w:highlight w:val="none"/>
          <w:u w:val="none"/>
        </w:rPr>
      </w:pPr>
      <w:r>
        <w:rPr>
          <w:rFonts w:ascii="方正大标宋简体" w:eastAsia="方正大标宋简体"/>
          <w:color w:val="auto"/>
          <w:sz w:val="36"/>
          <w:szCs w:val="36"/>
          <w:highlight w:val="none"/>
          <w:u w:val="none"/>
        </w:rPr>
        <w:t>湖南化工职业技术学院</w:t>
      </w:r>
      <w:r>
        <w:rPr>
          <w:rFonts w:hint="eastAsia" w:ascii="方正大标宋简体" w:eastAsia="方正大标宋简体"/>
          <w:color w:val="auto"/>
          <w:sz w:val="36"/>
          <w:szCs w:val="36"/>
          <w:highlight w:val="none"/>
          <w:u w:val="none"/>
        </w:rPr>
        <w:t>差旅费报销单</w:t>
      </w:r>
      <w:r>
        <w:rPr>
          <w:rFonts w:ascii="方正大标宋简体" w:eastAsia="方正大标宋简体"/>
          <w:color w:val="auto"/>
          <w:sz w:val="36"/>
          <w:szCs w:val="36"/>
          <w:highlight w:val="none"/>
          <w:u w:val="none"/>
        </w:rPr>
        <w:t xml:space="preserve">  </w:t>
      </w:r>
    </w:p>
    <w:p w14:paraId="42A802A5">
      <w:pPr>
        <w:snapToGrid w:val="0"/>
        <w:spacing w:beforeLines="100" w:afterLines="50"/>
        <w:ind w:firstLine="141" w:firstLineChars="50"/>
        <w:jc w:val="left"/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>填报部门：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</w:t>
      </w:r>
      <w:r>
        <w:rPr>
          <w:rFonts w:ascii="仿宋_GB2312" w:eastAsia="仿宋_GB2312"/>
          <w:b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日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第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  页，共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  页</w:t>
      </w:r>
    </w:p>
    <w:tbl>
      <w:tblPr>
        <w:tblStyle w:val="9"/>
        <w:tblW w:w="14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91"/>
        <w:gridCol w:w="616"/>
        <w:gridCol w:w="817"/>
        <w:gridCol w:w="783"/>
        <w:gridCol w:w="921"/>
        <w:gridCol w:w="446"/>
        <w:gridCol w:w="454"/>
        <w:gridCol w:w="1050"/>
        <w:gridCol w:w="817"/>
        <w:gridCol w:w="1016"/>
        <w:gridCol w:w="817"/>
        <w:gridCol w:w="1067"/>
        <w:gridCol w:w="822"/>
        <w:gridCol w:w="866"/>
        <w:gridCol w:w="1212"/>
        <w:gridCol w:w="1473"/>
        <w:gridCol w:w="434"/>
      </w:tblGrid>
      <w:tr w14:paraId="60360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4E88F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0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B5EB4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0952E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职级</w:t>
            </w:r>
          </w:p>
        </w:tc>
        <w:tc>
          <w:tcPr>
            <w:tcW w:w="13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7A678">
            <w:pPr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29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出差</w:t>
            </w:r>
          </w:p>
          <w:p w14:paraId="6DAA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98F876">
            <w:pP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自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日至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日，共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天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0EDF3">
            <w:pPr>
              <w:tabs>
                <w:tab w:val="left" w:pos="600"/>
              </w:tabs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  <w:tc>
          <w:tcPr>
            <w:tcW w:w="434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01E954C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附</w:t>
            </w:r>
          </w:p>
          <w:p w14:paraId="3F16AF4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单</w:t>
            </w:r>
          </w:p>
          <w:p w14:paraId="1B297C41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据</w:t>
            </w:r>
          </w:p>
          <w:p w14:paraId="1086FF2F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共</w:t>
            </w:r>
          </w:p>
          <w:p w14:paraId="4B0BCFE2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1334B368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622DB16E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张</w:t>
            </w:r>
          </w:p>
        </w:tc>
      </w:tr>
      <w:tr w14:paraId="66043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906130B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出差事由</w:t>
            </w:r>
          </w:p>
        </w:tc>
        <w:tc>
          <w:tcPr>
            <w:tcW w:w="10492" w:type="dxa"/>
            <w:gridSpan w:val="1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DE8FD3">
            <w:pPr>
              <w:spacing w:line="360" w:lineRule="exact"/>
              <w:ind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268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EF8BA0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top"/>
          </w:tcPr>
          <w:p w14:paraId="5A8D41B4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349E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75A1CD6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 xml:space="preserve">日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期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C8F82BF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起讫地点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A625C5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车船费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C3D208B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住宿费</w:t>
            </w: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5CC889F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伙食补助费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EDD7088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交通补助费</w:t>
            </w:r>
          </w:p>
        </w:tc>
        <w:tc>
          <w:tcPr>
            <w:tcW w:w="168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DA85C6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其他费用</w:t>
            </w:r>
          </w:p>
        </w:tc>
        <w:tc>
          <w:tcPr>
            <w:tcW w:w="1212" w:type="dxa"/>
            <w:vMerge w:val="restart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6A8B3DFD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是否由接</w:t>
            </w:r>
          </w:p>
          <w:p w14:paraId="7245F0FA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待单位协</w:t>
            </w:r>
          </w:p>
          <w:p w14:paraId="23BA6A82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助用餐并</w:t>
            </w:r>
          </w:p>
          <w:p w14:paraId="5555CBEC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交纳相关</w:t>
            </w:r>
          </w:p>
          <w:p w14:paraId="55A92AA5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费用</w:t>
            </w:r>
          </w:p>
        </w:tc>
        <w:tc>
          <w:tcPr>
            <w:tcW w:w="1473" w:type="dxa"/>
            <w:vMerge w:val="restart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5A2E672C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是否由接待</w:t>
            </w:r>
          </w:p>
          <w:p w14:paraId="3118F4CF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单位协助用</w:t>
            </w:r>
          </w:p>
          <w:p w14:paraId="61556181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车并交纳相</w:t>
            </w:r>
          </w:p>
          <w:p w14:paraId="256BCD7B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关费用</w:t>
            </w: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12D7368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5BB5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E26B9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月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207F6A3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日</w:t>
            </w:r>
          </w:p>
        </w:tc>
        <w:tc>
          <w:tcPr>
            <w:tcW w:w="61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D9531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起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5CE3832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讫</w:t>
            </w: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74C85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类型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412007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金额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3EF2D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天数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7E810A3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金额</w:t>
            </w: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D409A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天数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59A5B1F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金额</w:t>
            </w: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9D0BD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天数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680EFDD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金额</w:t>
            </w: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50683A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摘要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2D7D31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金额</w:t>
            </w:r>
          </w:p>
        </w:tc>
        <w:tc>
          <w:tcPr>
            <w:tcW w:w="1212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121ECE32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58E02760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4930057E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2A3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41B8A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1E6CF57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388C0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4299824">
            <w:pPr>
              <w:ind w:left="-1" w:leftChars="-38" w:right="-128" w:rightChars="-61" w:hanging="79" w:hangingChars="33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9084D6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93CE63A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5FFEA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CCF224D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7A6F2C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F92BD9B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BF04F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A584725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A76F5">
            <w:pPr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676CFD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2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65B36D1E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2F740F2F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72D5E0BC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679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AF0E0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6102026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F6A26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A8AFAB7">
            <w:pPr>
              <w:ind w:left="-1" w:leftChars="-38" w:right="-128" w:rightChars="-61" w:hanging="79" w:hangingChars="33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B11D5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6685B42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C95CB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280AFC5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35E11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3D4BABC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57BA5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1ED3E35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AD619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9A6F65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5F580CA8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25770CC3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0B121E1D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1951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E60F3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67511B1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A48990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EEC2843">
            <w:pPr>
              <w:ind w:left="-1" w:leftChars="-38" w:right="-128" w:rightChars="-61" w:hanging="79" w:hangingChars="33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6B518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5A29A42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5ABEF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D02FFD8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633078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8BC8D7F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87EF5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78075D7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7A55A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BB3BF4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1C69024A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68E3F3F3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3EE41395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C2C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0173E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EF2F425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E35D3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A0FC6DD">
            <w:pPr>
              <w:ind w:left="-1" w:leftChars="-38" w:right="-128" w:rightChars="-61" w:hanging="79" w:hangingChars="33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83FF3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BAAB54E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C03C2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773556A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9820D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1976E3B">
            <w:pPr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DFA3D">
            <w:pPr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D694B4F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B05FD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C1D3DE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5B9F6C4B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6F44EE96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522546B5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8097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79E21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2705592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D6AF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8DF00FF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52B23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5CA3962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610CD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62474E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6E6F9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2AB29F3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27644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DF0ACE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79EB8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682E16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504E9C0F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516B1520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32DD20CE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0D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AB2DE23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>小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  <w:t xml:space="preserve">   计</w:t>
            </w:r>
          </w:p>
        </w:tc>
        <w:tc>
          <w:tcPr>
            <w:tcW w:w="7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18089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9DF3248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BC8D5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E237E14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3D6B7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82FFD2D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8A02A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4878B49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01A8A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160FD9">
            <w:pPr>
              <w:jc w:val="center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2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1123F664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73" w:type="dxa"/>
            <w:tcBorders>
              <w:left w:val="single" w:color="auto" w:sz="12" w:space="0"/>
              <w:right w:val="nil"/>
            </w:tcBorders>
            <w:shd w:val="clear" w:color="auto" w:fill="auto"/>
            <w:noWrap w:val="0"/>
            <w:vAlign w:val="top"/>
          </w:tcPr>
          <w:p w14:paraId="29D78344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top"/>
          </w:tcPr>
          <w:p w14:paraId="4563809B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D93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E77E3C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  <w:t>报销金额合计</w:t>
            </w:r>
          </w:p>
        </w:tc>
        <w:tc>
          <w:tcPr>
            <w:tcW w:w="6304" w:type="dxa"/>
            <w:gridSpan w:val="8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431976D7">
            <w:pP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  <w:t>(大写</w:t>
            </w:r>
            <w:r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  <w:t xml:space="preserve">)  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　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仟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佰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拾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 xml:space="preserve">元 </w:t>
            </w:r>
            <w:r>
              <w:rPr>
                <w:rFonts w:hint="eastAsia" w:ascii="楷体" w:hAnsi="楷体" w:eastAsia="楷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 xml:space="preserve">角 </w:t>
            </w:r>
            <w:r>
              <w:rPr>
                <w:rFonts w:hint="eastAsia" w:ascii="楷体" w:hAnsi="楷体" w:eastAsia="楷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 xml:space="preserve"> 分</w:t>
            </w:r>
          </w:p>
        </w:tc>
        <w:tc>
          <w:tcPr>
            <w:tcW w:w="6257" w:type="dxa"/>
            <w:gridSpan w:val="6"/>
            <w:tcBorders>
              <w:top w:val="single" w:color="auto" w:sz="6" w:space="0"/>
              <w:bottom w:val="single" w:color="auto" w:sz="12" w:space="0"/>
              <w:right w:val="nil"/>
            </w:tcBorders>
            <w:noWrap w:val="0"/>
            <w:vAlign w:val="center"/>
          </w:tcPr>
          <w:p w14:paraId="42A7A842">
            <w:pPr>
              <w:rPr>
                <w:rFonts w:ascii="黑体" w:hAnsi="黑体" w:eastAsia="黑体" w:cs="Times New Roman"/>
                <w:b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  <w:t>(小写</w:t>
            </w:r>
            <w:r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  <w:t>)：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highlight w:val="none"/>
                <w:u w:val="none"/>
              </w:rPr>
              <w:t>￥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34" w:type="dxa"/>
            <w:vMerge w:val="continue"/>
            <w:tcBorders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 w14:paraId="02391397">
            <w:pPr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3882372">
      <w:pPr>
        <w:snapToGrid w:val="0"/>
        <w:spacing w:beforeLines="50"/>
        <w:jc w:val="left"/>
        <w:rPr>
          <w:rFonts w:ascii="仿宋" w:hAnsi="仿宋" w:eastAsia="仿宋"/>
          <w:color w:val="auto"/>
          <w:sz w:val="2"/>
          <w:szCs w:val="2"/>
          <w:highlight w:val="none"/>
          <w:u w:val="none"/>
        </w:rPr>
      </w:pPr>
      <w:r>
        <w:rPr>
          <w:rFonts w:hint="eastAsia" w:ascii="楷体" w:hAnsi="楷体" w:eastAsia="楷体"/>
          <w:b/>
          <w:color w:val="auto"/>
          <w:sz w:val="24"/>
          <w:szCs w:val="24"/>
          <w:highlight w:val="none"/>
          <w:u w:val="none"/>
        </w:rPr>
        <w:t>主管</w:t>
      </w:r>
      <w:r>
        <w:rPr>
          <w:rFonts w:ascii="楷体" w:hAnsi="楷体" w:eastAsia="楷体"/>
          <w:b/>
          <w:color w:val="auto"/>
          <w:sz w:val="24"/>
          <w:szCs w:val="24"/>
          <w:highlight w:val="none"/>
          <w:u w:val="none"/>
        </w:rPr>
        <w:t xml:space="preserve">           </w:t>
      </w:r>
      <w:r>
        <w:rPr>
          <w:rFonts w:hint="eastAsia" w:ascii="楷体" w:hAnsi="楷体" w:eastAsia="楷体"/>
          <w:b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</w:t>
      </w:r>
      <w:r>
        <w:rPr>
          <w:rFonts w:ascii="楷体" w:hAnsi="楷体" w:eastAsia="楷体"/>
          <w:b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eastAsia" w:ascii="楷体" w:hAnsi="楷体" w:eastAsia="楷体"/>
          <w:b/>
          <w:color w:val="auto"/>
          <w:sz w:val="24"/>
          <w:szCs w:val="24"/>
          <w:highlight w:val="none"/>
          <w:u w:val="none"/>
        </w:rPr>
        <w:t>部门</w:t>
      </w:r>
      <w:r>
        <w:rPr>
          <w:rFonts w:ascii="楷体" w:hAnsi="楷体" w:eastAsia="楷体"/>
          <w:b/>
          <w:color w:val="auto"/>
          <w:sz w:val="24"/>
          <w:szCs w:val="24"/>
          <w:highlight w:val="none"/>
          <w:u w:val="none"/>
        </w:rPr>
        <w:t xml:space="preserve">                             </w:t>
      </w:r>
      <w:r>
        <w:rPr>
          <w:rFonts w:hint="eastAsia" w:ascii="楷体" w:hAnsi="楷体" w:eastAsia="楷体"/>
          <w:b/>
          <w:color w:val="auto"/>
          <w:sz w:val="24"/>
          <w:szCs w:val="24"/>
          <w:highlight w:val="none"/>
          <w:u w:val="none"/>
        </w:rPr>
        <w:t>审核</w:t>
      </w:r>
      <w:r>
        <w:rPr>
          <w:rFonts w:ascii="楷体" w:hAnsi="楷体" w:eastAsia="楷体"/>
          <w:b/>
          <w:color w:val="auto"/>
          <w:sz w:val="24"/>
          <w:szCs w:val="24"/>
          <w:highlight w:val="none"/>
          <w:u w:val="none"/>
        </w:rPr>
        <w:t xml:space="preserve">                    </w:t>
      </w:r>
      <w:r>
        <w:rPr>
          <w:rFonts w:hint="eastAsia" w:ascii="楷体" w:hAnsi="楷体" w:eastAsia="楷体"/>
          <w:b/>
          <w:color w:val="auto"/>
          <w:sz w:val="24"/>
          <w:szCs w:val="24"/>
          <w:highlight w:val="none"/>
          <w:u w:val="none"/>
        </w:rPr>
        <w:t>填报人</w:t>
      </w:r>
    </w:p>
    <w:p w14:paraId="197E3735">
      <w:pPr>
        <w:adjustRightInd w:val="0"/>
        <w:snapToGrid w:val="0"/>
        <w:spacing w:line="216" w:lineRule="auto"/>
        <w:rPr>
          <w:rFonts w:hint="eastAsia" w:ascii="仿宋_GB2312" w:hAnsi="宋体" w:eastAsia="仿宋_GB2312"/>
          <w:color w:val="auto"/>
          <w:sz w:val="24"/>
          <w:highlight w:val="none"/>
          <w:u w:val="none"/>
        </w:rPr>
        <w:sectPr>
          <w:footerReference r:id="rId3" w:type="default"/>
          <w:pgSz w:w="16838" w:h="11906" w:orient="landscape"/>
          <w:pgMar w:top="1588" w:right="2098" w:bottom="1474" w:left="215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3040B4B">
      <w:pPr>
        <w:snapToGrid w:val="0"/>
        <w:spacing w:line="324" w:lineRule="auto"/>
        <w:ind w:left="-198" w:leftChars="0" w:firstLine="196" w:firstLineChars="70"/>
        <w:outlineLvl w:val="1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bookmarkStart w:id="0" w:name="_Toc30699"/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附件1</w:t>
      </w:r>
      <w:bookmarkEnd w:id="0"/>
    </w:p>
    <w:p w14:paraId="6070892B">
      <w:pPr>
        <w:snapToGrid w:val="0"/>
        <w:spacing w:line="324" w:lineRule="auto"/>
        <w:ind w:left="-198" w:leftChars="0" w:firstLine="225" w:firstLineChars="70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  <w:bookmarkStart w:id="1" w:name="_Toc356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湖南化工职业技术学院工作人员出差审批单</w:t>
      </w:r>
      <w:bookmarkEnd w:id="1"/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524"/>
        <w:gridCol w:w="1804"/>
        <w:gridCol w:w="2886"/>
      </w:tblGrid>
      <w:tr w14:paraId="7AF8C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noWrap w:val="0"/>
            <w:vAlign w:val="center"/>
          </w:tcPr>
          <w:p w14:paraId="692A55FB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出差人员</w:t>
            </w:r>
          </w:p>
        </w:tc>
        <w:tc>
          <w:tcPr>
            <w:tcW w:w="7214" w:type="dxa"/>
            <w:gridSpan w:val="3"/>
            <w:noWrap w:val="0"/>
            <w:vAlign w:val="center"/>
          </w:tcPr>
          <w:p w14:paraId="3F91A268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FF9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noWrap w:val="0"/>
            <w:vAlign w:val="center"/>
          </w:tcPr>
          <w:p w14:paraId="060EDD73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所在部门</w:t>
            </w:r>
          </w:p>
        </w:tc>
        <w:tc>
          <w:tcPr>
            <w:tcW w:w="2524" w:type="dxa"/>
            <w:noWrap w:val="0"/>
            <w:vAlign w:val="center"/>
          </w:tcPr>
          <w:p w14:paraId="56EB8D84">
            <w:pPr>
              <w:snapToGrid w:val="0"/>
              <w:spacing w:line="324" w:lineRule="auto"/>
              <w:ind w:left="-118" w:hanging="8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3DBE58A8">
            <w:pPr>
              <w:snapToGrid w:val="0"/>
              <w:spacing w:line="324" w:lineRule="auto"/>
              <w:ind w:left="-118" w:hanging="8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出差人数</w:t>
            </w:r>
          </w:p>
        </w:tc>
        <w:tc>
          <w:tcPr>
            <w:tcW w:w="2886" w:type="dxa"/>
            <w:noWrap w:val="0"/>
            <w:vAlign w:val="center"/>
          </w:tcPr>
          <w:p w14:paraId="16137104">
            <w:pPr>
              <w:snapToGrid w:val="0"/>
              <w:spacing w:line="324" w:lineRule="auto"/>
              <w:ind w:left="-118" w:hanging="8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3DD5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noWrap w:val="0"/>
            <w:vAlign w:val="center"/>
          </w:tcPr>
          <w:p w14:paraId="09EA6CE2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出差地点</w:t>
            </w:r>
          </w:p>
        </w:tc>
        <w:tc>
          <w:tcPr>
            <w:tcW w:w="2524" w:type="dxa"/>
            <w:noWrap w:val="0"/>
            <w:vAlign w:val="center"/>
          </w:tcPr>
          <w:p w14:paraId="2BB6F1EE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03DD52C9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起止时间</w:t>
            </w:r>
          </w:p>
        </w:tc>
        <w:tc>
          <w:tcPr>
            <w:tcW w:w="2886" w:type="dxa"/>
            <w:noWrap w:val="0"/>
            <w:vAlign w:val="center"/>
          </w:tcPr>
          <w:p w14:paraId="58DEC376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46B1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noWrap w:val="0"/>
            <w:vAlign w:val="center"/>
          </w:tcPr>
          <w:p w14:paraId="63DD8E05">
            <w:pPr>
              <w:snapToGrid w:val="0"/>
              <w:spacing w:line="324" w:lineRule="auto"/>
              <w:ind w:left="-118" w:hanging="8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工作性质</w:t>
            </w:r>
          </w:p>
        </w:tc>
        <w:tc>
          <w:tcPr>
            <w:tcW w:w="2524" w:type="dxa"/>
            <w:noWrap w:val="0"/>
            <w:vAlign w:val="center"/>
          </w:tcPr>
          <w:p w14:paraId="7B861BBF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3FD4CF55">
            <w:pPr>
              <w:snapToGrid w:val="0"/>
              <w:spacing w:line="324" w:lineRule="auto"/>
              <w:ind w:left="-118" w:hanging="8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交通工具</w:t>
            </w:r>
          </w:p>
        </w:tc>
        <w:tc>
          <w:tcPr>
            <w:tcW w:w="2886" w:type="dxa"/>
            <w:noWrap w:val="0"/>
            <w:vAlign w:val="center"/>
          </w:tcPr>
          <w:p w14:paraId="15C88C15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14CC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noWrap w:val="0"/>
            <w:vAlign w:val="center"/>
          </w:tcPr>
          <w:p w14:paraId="1FD6A06C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经费来源</w:t>
            </w:r>
          </w:p>
        </w:tc>
        <w:tc>
          <w:tcPr>
            <w:tcW w:w="2524" w:type="dxa"/>
            <w:noWrap w:val="0"/>
            <w:vAlign w:val="center"/>
          </w:tcPr>
          <w:p w14:paraId="013A4999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3788A601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经费预算</w:t>
            </w:r>
          </w:p>
        </w:tc>
        <w:tc>
          <w:tcPr>
            <w:tcW w:w="2886" w:type="dxa"/>
            <w:noWrap w:val="0"/>
            <w:vAlign w:val="center"/>
          </w:tcPr>
          <w:p w14:paraId="2CD09B50">
            <w:pPr>
              <w:snapToGrid w:val="0"/>
              <w:spacing w:line="324" w:lineRule="auto"/>
              <w:ind w:left="-118" w:hanging="80"/>
              <w:jc w:val="center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5A3C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018" w:type="dxa"/>
            <w:gridSpan w:val="4"/>
            <w:noWrap w:val="0"/>
            <w:vAlign w:val="top"/>
          </w:tcPr>
          <w:p w14:paraId="048DE9CD">
            <w:pPr>
              <w:snapToGrid w:val="0"/>
              <w:spacing w:line="324" w:lineRule="auto"/>
              <w:ind w:left="-118" w:firstLine="280" w:firstLineChars="10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出差事由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与依据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：</w:t>
            </w:r>
          </w:p>
          <w:p w14:paraId="0F959C56">
            <w:pPr>
              <w:snapToGrid w:val="0"/>
              <w:spacing w:line="324" w:lineRule="auto"/>
              <w:ind w:left="-198" w:firstLine="5460" w:firstLineChars="195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37D41821">
            <w:pPr>
              <w:snapToGrid w:val="0"/>
              <w:spacing w:line="324" w:lineRule="auto"/>
              <w:ind w:left="-198" w:firstLine="5460" w:firstLineChars="195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4FD8DB2E">
            <w:pPr>
              <w:snapToGrid w:val="0"/>
              <w:spacing w:line="324" w:lineRule="auto"/>
              <w:ind w:left="-198" w:firstLine="5460" w:firstLineChars="195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申请人：</w:t>
            </w:r>
          </w:p>
          <w:p w14:paraId="6C5F6F73">
            <w:pPr>
              <w:snapToGrid w:val="0"/>
              <w:spacing w:line="324" w:lineRule="auto"/>
              <w:ind w:left="-198" w:firstLine="6720" w:firstLineChars="240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年  月  日</w:t>
            </w:r>
          </w:p>
        </w:tc>
      </w:tr>
      <w:tr w14:paraId="26581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018" w:type="dxa"/>
            <w:gridSpan w:val="4"/>
            <w:noWrap w:val="0"/>
            <w:vAlign w:val="top"/>
          </w:tcPr>
          <w:p w14:paraId="3EFA3E18">
            <w:pPr>
              <w:snapToGrid w:val="0"/>
              <w:spacing w:line="324" w:lineRule="auto"/>
              <w:ind w:left="-118" w:firstLine="280" w:firstLineChars="10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部门负责人意见：</w:t>
            </w:r>
          </w:p>
          <w:p w14:paraId="49ECEFAA">
            <w:pPr>
              <w:snapToGrid w:val="0"/>
              <w:spacing w:line="324" w:lineRule="auto"/>
              <w:ind w:left="-118" w:hanging="8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429F5704">
            <w:pPr>
              <w:snapToGrid w:val="0"/>
              <w:spacing w:line="324" w:lineRule="auto"/>
              <w:ind w:left="-118" w:hanging="8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03878EC7">
            <w:pPr>
              <w:snapToGrid w:val="0"/>
              <w:spacing w:line="324" w:lineRule="auto"/>
              <w:ind w:left="-198" w:firstLine="2380" w:firstLineChars="85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 xml:space="preserve">                              年  月  日</w:t>
            </w:r>
          </w:p>
        </w:tc>
      </w:tr>
      <w:tr w14:paraId="68912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328" w:type="dxa"/>
            <w:gridSpan w:val="2"/>
            <w:noWrap w:val="0"/>
            <w:vAlign w:val="top"/>
          </w:tcPr>
          <w:p w14:paraId="58E58389">
            <w:pPr>
              <w:snapToGrid w:val="0"/>
              <w:spacing w:line="324" w:lineRule="auto"/>
              <w:ind w:left="-118" w:firstLine="280" w:firstLineChars="10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分管校领导意见：</w:t>
            </w:r>
          </w:p>
          <w:p w14:paraId="59313E25">
            <w:pPr>
              <w:snapToGrid w:val="0"/>
              <w:spacing w:line="324" w:lineRule="auto"/>
              <w:ind w:left="-118" w:hanging="8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611B3DFC">
            <w:pPr>
              <w:snapToGrid w:val="0"/>
              <w:spacing w:line="324" w:lineRule="auto"/>
              <w:ind w:left="-118" w:hanging="8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782185E2">
            <w:pPr>
              <w:snapToGrid w:val="0"/>
              <w:spacing w:line="324" w:lineRule="auto"/>
              <w:ind w:left="-118" w:hanging="8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7EC2EA72">
            <w:pPr>
              <w:snapToGrid w:val="0"/>
              <w:spacing w:line="324" w:lineRule="auto"/>
              <w:ind w:left="141" w:leftChars="67" w:firstLine="2100" w:firstLineChars="75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年  月  日</w:t>
            </w:r>
          </w:p>
        </w:tc>
        <w:tc>
          <w:tcPr>
            <w:tcW w:w="4690" w:type="dxa"/>
            <w:gridSpan w:val="2"/>
            <w:noWrap w:val="0"/>
            <w:vAlign w:val="top"/>
          </w:tcPr>
          <w:p w14:paraId="23573564">
            <w:pPr>
              <w:snapToGrid w:val="0"/>
              <w:spacing w:line="324" w:lineRule="auto"/>
              <w:ind w:left="-118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书记、校长意见：</w:t>
            </w:r>
          </w:p>
          <w:p w14:paraId="3155193E">
            <w:pPr>
              <w:widowControl/>
              <w:snapToGrid w:val="0"/>
              <w:spacing w:line="324" w:lineRule="auto"/>
              <w:ind w:left="-118" w:hanging="80"/>
              <w:jc w:val="left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59C31620">
            <w:pPr>
              <w:widowControl/>
              <w:snapToGrid w:val="0"/>
              <w:spacing w:line="324" w:lineRule="auto"/>
              <w:ind w:left="-118" w:hanging="80"/>
              <w:jc w:val="left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3978C145">
            <w:pPr>
              <w:widowControl/>
              <w:snapToGrid w:val="0"/>
              <w:spacing w:line="324" w:lineRule="auto"/>
              <w:ind w:left="-118" w:hanging="80"/>
              <w:jc w:val="left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  <w:p w14:paraId="34215EDC">
            <w:pPr>
              <w:snapToGrid w:val="0"/>
              <w:spacing w:line="324" w:lineRule="auto"/>
              <w:ind w:left="-198" w:firstLine="2380" w:firstLineChars="850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年  月  日</w:t>
            </w:r>
          </w:p>
        </w:tc>
      </w:tr>
    </w:tbl>
    <w:p w14:paraId="4EFC6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-128" w:hanging="70"/>
        <w:textAlignment w:val="auto"/>
        <w:rPr>
          <w:rFonts w:ascii="仿宋_GB2312" w:hAnsi="宋体" w:eastAsia="仿宋_GB2312"/>
          <w:color w:val="auto"/>
          <w:sz w:val="24"/>
          <w:u w:val="none"/>
        </w:rPr>
      </w:pPr>
      <w:r>
        <w:rPr>
          <w:rFonts w:hint="eastAsia" w:ascii="仿宋_GB2312" w:hAnsi="宋体" w:eastAsia="仿宋_GB2312"/>
          <w:b/>
          <w:color w:val="auto"/>
          <w:sz w:val="24"/>
          <w:u w:val="none"/>
        </w:rPr>
        <w:t>备注：</w:t>
      </w:r>
      <w:r>
        <w:rPr>
          <w:rFonts w:ascii="仿宋_GB2312" w:hAnsi="宋体" w:eastAsia="仿宋_GB2312"/>
          <w:color w:val="auto"/>
          <w:sz w:val="24"/>
          <w:u w:val="none"/>
        </w:rPr>
        <w:t>1</w:t>
      </w:r>
      <w:r>
        <w:rPr>
          <w:rFonts w:hint="eastAsia" w:ascii="仿宋_GB2312" w:hAnsi="宋体" w:eastAsia="仿宋_GB2312"/>
          <w:color w:val="auto"/>
          <w:sz w:val="24"/>
          <w:u w:val="none"/>
        </w:rPr>
        <w:t>.差旅事项遵循先审批、后出差的原则，经审批后方能订票及外出。</w:t>
      </w:r>
    </w:p>
    <w:p w14:paraId="59D66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_GB2312" w:hAnsi="宋体" w:eastAsia="仿宋_GB2312"/>
          <w:color w:val="auto"/>
          <w:sz w:val="24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2.出差依据：会议通知、邀请函或党建、行政工作需要。</w:t>
      </w:r>
    </w:p>
    <w:p w14:paraId="2937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outlineLvl w:val="1"/>
        <w:rPr>
          <w:rFonts w:hint="default" w:ascii="仿宋_GB2312" w:hAnsi="宋体" w:eastAsia="仿宋_GB2312"/>
          <w:color w:val="auto"/>
          <w:sz w:val="24"/>
          <w:u w:val="none"/>
          <w:lang w:val="en-US" w:eastAsia="zh-CN"/>
        </w:rPr>
      </w:pPr>
      <w:bookmarkStart w:id="2" w:name="_Toc18590"/>
      <w:bookmarkStart w:id="3" w:name="_Toc3467"/>
      <w:bookmarkStart w:id="4" w:name="_Toc9969"/>
      <w:bookmarkStart w:id="5" w:name="_Toc635"/>
      <w:bookmarkStart w:id="6" w:name="_Toc4388"/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3.工作性质：党建工作、行政工作、教科研工作。</w:t>
      </w:r>
    </w:p>
    <w:p w14:paraId="5F2D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4.出差审批按差旅费管理办法第四条、第六条（四）执行。</w:t>
      </w:r>
    </w:p>
    <w:p w14:paraId="254A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5.交通工具：填列公务车、学校统一租赁车、飞机、</w:t>
      </w:r>
      <w:r>
        <w:rPr>
          <w:rFonts w:hint="eastAsia" w:ascii="仿宋_GB2312" w:hAnsi="宋体" w:eastAsia="仿宋_GB2312"/>
          <w:color w:val="auto"/>
          <w:sz w:val="24"/>
          <w:u w:val="none"/>
        </w:rPr>
        <w:t>火车(含高铁、动车、全列软席列车)</w:t>
      </w:r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、</w:t>
      </w:r>
      <w:r>
        <w:rPr>
          <w:rFonts w:hint="eastAsia" w:ascii="仿宋_GB2312" w:hAnsi="宋体" w:eastAsia="仿宋_GB2312"/>
          <w:color w:val="auto"/>
          <w:sz w:val="24"/>
          <w:u w:val="none"/>
        </w:rPr>
        <w:t>轮船(不包括旅游船)</w:t>
      </w:r>
      <w:r>
        <w:rPr>
          <w:rFonts w:hint="eastAsia" w:ascii="仿宋_GB2312" w:hAnsi="宋体" w:eastAsia="仿宋_GB2312"/>
          <w:color w:val="auto"/>
          <w:sz w:val="24"/>
          <w:u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长途汽车或自驾等。</w:t>
      </w:r>
    </w:p>
    <w:p w14:paraId="2111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u w:val="none"/>
          <w:lang w:val="en-US" w:eastAsia="zh-CN"/>
        </w:rPr>
        <w:t>6.无出差审批单一律不报销差旅费。</w:t>
      </w:r>
    </w:p>
    <w:bookmarkEnd w:id="2"/>
    <w:bookmarkEnd w:id="3"/>
    <w:bookmarkEnd w:id="4"/>
    <w:bookmarkEnd w:id="5"/>
    <w:bookmarkEnd w:id="6"/>
    <w:p w14:paraId="4046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outlineLvl w:val="1"/>
        <w:rPr>
          <w:rFonts w:ascii="仿宋_GB2312" w:hAnsi="宋体" w:eastAsia="仿宋_GB2312"/>
          <w:color w:val="auto"/>
          <w:sz w:val="24"/>
          <w:u w:val="none"/>
        </w:rPr>
        <w:sectPr>
          <w:footerReference r:id="rId4" w:type="default"/>
          <w:pgSz w:w="11906" w:h="16838"/>
          <w:pgMar w:top="1701" w:right="1474" w:bottom="1587" w:left="1588" w:header="851" w:footer="992" w:gutter="0"/>
          <w:cols w:space="720" w:num="1"/>
          <w:docGrid w:type="lines" w:linePitch="312" w:charSpace="0"/>
        </w:sectPr>
      </w:pPr>
    </w:p>
    <w:p w14:paraId="2576B335">
      <w:pPr>
        <w:pBdr>
          <w:bottom w:val="double" w:color="auto" w:sz="6" w:space="1"/>
        </w:pBdr>
        <w:snapToGrid w:val="0"/>
        <w:rPr>
          <w:rFonts w:ascii="黑体" w:hAnsi="黑体" w:eastAsia="黑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u w:val="none"/>
        </w:rPr>
        <w:t>附件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  <w:u w:val="none"/>
        </w:rPr>
        <w:t>3</w:t>
      </w:r>
    </w:p>
    <w:p w14:paraId="30207361">
      <w:pPr>
        <w:pBdr>
          <w:bottom w:val="double" w:color="auto" w:sz="6" w:space="1"/>
        </w:pBdr>
        <w:snapToGrid w:val="0"/>
        <w:spacing w:before="156" w:beforeLines="50" w:after="156" w:afterLines="50"/>
        <w:jc w:val="center"/>
        <w:rPr>
          <w:rFonts w:hint="eastAsia" w:ascii="方正大标宋简体" w:hAnsi="宋体" w:eastAsia="方正大标宋简体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方正大标宋简体" w:hAnsi="宋体" w:eastAsia="方正大标宋简体"/>
          <w:b/>
          <w:color w:val="auto"/>
          <w:sz w:val="36"/>
          <w:szCs w:val="36"/>
          <w:highlight w:val="none"/>
          <w:u w:val="none"/>
        </w:rPr>
        <w:t>湖南省省直机关工作人员差旅住宿费标准明细表</w:t>
      </w:r>
    </w:p>
    <w:p w14:paraId="4D6314E0">
      <w:pPr>
        <w:widowControl/>
        <w:tabs>
          <w:tab w:val="left" w:pos="673"/>
          <w:tab w:val="left" w:pos="1453"/>
          <w:tab w:val="left" w:pos="5713"/>
        </w:tabs>
        <w:ind w:left="93"/>
        <w:jc w:val="right"/>
        <w:rPr>
          <w:rFonts w:hint="eastAsia" w:ascii="仿宋_GB2312" w:hAnsi="宋体" w:eastAsia="仿宋_GB2312"/>
          <w:color w:val="auto"/>
          <w:kern w:val="0"/>
          <w:szCs w:val="21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kern w:val="0"/>
          <w:szCs w:val="21"/>
          <w:highlight w:val="none"/>
          <w:u w:val="none"/>
        </w:rPr>
        <w:t>单位:元/人·天</w:t>
      </w:r>
    </w:p>
    <w:tbl>
      <w:tblPr>
        <w:tblStyle w:val="9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2"/>
        <w:gridCol w:w="2037"/>
        <w:gridCol w:w="636"/>
        <w:gridCol w:w="666"/>
        <w:gridCol w:w="682"/>
        <w:gridCol w:w="1197"/>
        <w:gridCol w:w="921"/>
        <w:gridCol w:w="849"/>
        <w:gridCol w:w="857"/>
        <w:gridCol w:w="621"/>
      </w:tblGrid>
      <w:tr w14:paraId="343B2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textDirection w:val="tbRlV"/>
            <w:vAlign w:val="center"/>
          </w:tcPr>
          <w:p w14:paraId="70AA4AE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2829" w:type="dxa"/>
            <w:gridSpan w:val="2"/>
            <w:vMerge w:val="restart"/>
            <w:shd w:val="clear" w:color="auto" w:fill="FFFFFF"/>
            <w:noWrap w:val="0"/>
            <w:vAlign w:val="center"/>
          </w:tcPr>
          <w:p w14:paraId="0A18290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地区(城市)</w:t>
            </w:r>
          </w:p>
        </w:tc>
        <w:tc>
          <w:tcPr>
            <w:tcW w:w="1984" w:type="dxa"/>
            <w:gridSpan w:val="3"/>
            <w:vMerge w:val="restart"/>
            <w:shd w:val="clear" w:color="auto" w:fill="FFFFFF"/>
            <w:noWrap w:val="0"/>
            <w:vAlign w:val="center"/>
          </w:tcPr>
          <w:p w14:paraId="618BEDA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住宿费标准</w:t>
            </w:r>
          </w:p>
        </w:tc>
        <w:tc>
          <w:tcPr>
            <w:tcW w:w="1197" w:type="dxa"/>
            <w:vMerge w:val="restart"/>
            <w:shd w:val="clear" w:color="auto" w:fill="FFFFFF"/>
            <w:noWrap w:val="0"/>
            <w:vAlign w:val="center"/>
          </w:tcPr>
          <w:p w14:paraId="4E9C300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旺季地区</w:t>
            </w:r>
          </w:p>
        </w:tc>
        <w:tc>
          <w:tcPr>
            <w:tcW w:w="3248" w:type="dxa"/>
            <w:gridSpan w:val="4"/>
            <w:shd w:val="clear" w:color="auto" w:fill="FFFFFF"/>
            <w:noWrap w:val="0"/>
            <w:vAlign w:val="center"/>
          </w:tcPr>
          <w:p w14:paraId="4EEBA22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旺季浮动标准</w:t>
            </w:r>
          </w:p>
        </w:tc>
      </w:tr>
      <w:tr w14:paraId="0C894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755C334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829" w:type="dxa"/>
            <w:gridSpan w:val="2"/>
            <w:vMerge w:val="continue"/>
            <w:shd w:val="clear" w:color="auto" w:fill="auto"/>
            <w:noWrap w:val="0"/>
            <w:vAlign w:val="center"/>
          </w:tcPr>
          <w:p w14:paraId="62291DDC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noWrap w:val="0"/>
            <w:vAlign w:val="center"/>
          </w:tcPr>
          <w:p w14:paraId="01590BE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97" w:type="dxa"/>
            <w:vMerge w:val="continue"/>
            <w:shd w:val="clear" w:color="auto" w:fill="auto"/>
            <w:noWrap w:val="0"/>
            <w:vAlign w:val="center"/>
          </w:tcPr>
          <w:p w14:paraId="2665D9F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vMerge w:val="restart"/>
            <w:shd w:val="clear" w:color="auto" w:fill="FFFFFF"/>
            <w:noWrap w:val="0"/>
            <w:vAlign w:val="center"/>
          </w:tcPr>
          <w:p w14:paraId="190D4ED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旺季</w:t>
            </w:r>
          </w:p>
          <w:p w14:paraId="6E236DF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期间</w:t>
            </w:r>
          </w:p>
        </w:tc>
        <w:tc>
          <w:tcPr>
            <w:tcW w:w="2327" w:type="dxa"/>
            <w:gridSpan w:val="3"/>
            <w:shd w:val="clear" w:color="auto" w:fill="FFFFFF"/>
            <w:noWrap w:val="0"/>
            <w:vAlign w:val="center"/>
          </w:tcPr>
          <w:p w14:paraId="0AFFD66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旺季上浮价</w:t>
            </w:r>
          </w:p>
        </w:tc>
      </w:tr>
      <w:tr w14:paraId="3EFD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460E7DF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829" w:type="dxa"/>
            <w:gridSpan w:val="2"/>
            <w:vMerge w:val="continue"/>
            <w:shd w:val="clear" w:color="auto" w:fill="auto"/>
            <w:noWrap w:val="0"/>
            <w:vAlign w:val="center"/>
          </w:tcPr>
          <w:p w14:paraId="175B837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FE3F25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省级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B0F335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厅局级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7C220D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其他</w:t>
            </w:r>
          </w:p>
          <w:p w14:paraId="44CBA4A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人员</w:t>
            </w:r>
          </w:p>
        </w:tc>
        <w:tc>
          <w:tcPr>
            <w:tcW w:w="1197" w:type="dxa"/>
            <w:vMerge w:val="continue"/>
            <w:shd w:val="clear" w:color="auto" w:fill="auto"/>
            <w:noWrap w:val="0"/>
            <w:vAlign w:val="center"/>
          </w:tcPr>
          <w:p w14:paraId="7D94B2F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vMerge w:val="continue"/>
            <w:shd w:val="clear" w:color="auto" w:fill="auto"/>
            <w:noWrap w:val="0"/>
            <w:vAlign w:val="center"/>
          </w:tcPr>
          <w:p w14:paraId="17332A0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792858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省级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0AA26A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厅局级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3ABC6F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20"/>
                <w:kern w:val="0"/>
                <w:sz w:val="21"/>
                <w:szCs w:val="21"/>
                <w:highlight w:val="none"/>
                <w:u w:val="none"/>
              </w:rPr>
              <w:t>其他人员</w:t>
            </w:r>
          </w:p>
        </w:tc>
      </w:tr>
      <w:tr w14:paraId="2DDEB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46DA9D2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5EFB7276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北京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6FDC5BE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1AE84E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1100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34BF5F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667B81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99E8B7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070654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B51D8F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E8867F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4ACD06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36F1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1A7A8BB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7509D8D2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天津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6A55F3F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kern w:val="0"/>
                <w:szCs w:val="21"/>
                <w:highlight w:val="none"/>
                <w:u w:val="none"/>
              </w:rPr>
              <w:t>6个中心城区滨海新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区</w:t>
            </w:r>
          </w:p>
          <w:p w14:paraId="0403C1E1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东丽区 西青区 </w:t>
            </w:r>
          </w:p>
          <w:p w14:paraId="25C1E68B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津南区 北辰区 </w:t>
            </w:r>
          </w:p>
          <w:p w14:paraId="4EDDE1C9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武清区 宝坻区</w:t>
            </w:r>
          </w:p>
          <w:p w14:paraId="70D7962F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静海区蓟县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2A342E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75ED39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43715B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4AD374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1EBD6F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0CF194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8379C1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A05BCD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F3D9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0938A01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30AB34F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47D68E1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宁河区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84747B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5E4D5F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A9E613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48E5AC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C7DC4F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254A40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478B9D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D44D16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6A71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3E5405D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1EA90E52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河北</w:t>
            </w:r>
          </w:p>
        </w:tc>
        <w:tc>
          <w:tcPr>
            <w:tcW w:w="2037" w:type="dxa"/>
            <w:vMerge w:val="restart"/>
            <w:shd w:val="clear" w:color="auto" w:fill="FFFFFF"/>
            <w:noWrap w:val="0"/>
            <w:vAlign w:val="center"/>
          </w:tcPr>
          <w:p w14:paraId="2EA7D268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石家庄市 张家口市</w:t>
            </w:r>
          </w:p>
          <w:p w14:paraId="0A43CB28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秦皇岛市 廊坊市</w:t>
            </w:r>
          </w:p>
          <w:p w14:paraId="3488D2F4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承德市</w:t>
            </w:r>
          </w:p>
          <w:p w14:paraId="691A24F0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保定市</w:t>
            </w:r>
          </w:p>
        </w:tc>
        <w:tc>
          <w:tcPr>
            <w:tcW w:w="636" w:type="dxa"/>
            <w:vMerge w:val="restart"/>
            <w:shd w:val="clear" w:color="auto" w:fill="FFFFFF"/>
            <w:noWrap w:val="0"/>
            <w:vAlign w:val="center"/>
          </w:tcPr>
          <w:p w14:paraId="07DE3E2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vMerge w:val="restart"/>
            <w:shd w:val="clear" w:color="auto" w:fill="FFFFFF"/>
            <w:noWrap w:val="0"/>
            <w:vAlign w:val="center"/>
          </w:tcPr>
          <w:p w14:paraId="2D57D50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vMerge w:val="restart"/>
            <w:shd w:val="clear" w:color="auto" w:fill="FFFFFF"/>
            <w:noWrap w:val="0"/>
            <w:vAlign w:val="center"/>
          </w:tcPr>
          <w:p w14:paraId="74D0E00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9EC807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张家口市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45B112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7-9月11-3月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8F84A6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5C71E4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675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B6678A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525</w:t>
            </w:r>
          </w:p>
        </w:tc>
      </w:tr>
      <w:tr w14:paraId="7809D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2F3927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5159FE8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 w14:paraId="01866799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3F8BE63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shd w:val="clear" w:color="auto" w:fill="auto"/>
            <w:noWrap w:val="0"/>
            <w:vAlign w:val="center"/>
          </w:tcPr>
          <w:p w14:paraId="571DCFB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0317AA8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CE433B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秦皇岛市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919170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7-8月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431BC6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8EBA8F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680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9C8E12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</w:tr>
      <w:tr w14:paraId="73010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881042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355F78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 w14:paraId="0D4B8FB5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30B2006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shd w:val="clear" w:color="auto" w:fill="auto"/>
            <w:noWrap w:val="0"/>
            <w:vAlign w:val="center"/>
          </w:tcPr>
          <w:p w14:paraId="71D6AE5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06089A1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86FE4A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承德市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C9C121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1C75D6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6FC34B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580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D4CA07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580</w:t>
            </w:r>
          </w:p>
        </w:tc>
      </w:tr>
      <w:tr w14:paraId="3264E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02D0A8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5D9E5D6B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73143AE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957236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0F940D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D95B9A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310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A67A7B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C02544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46EB40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9635A0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8FFF05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39E7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62F7FB2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7BCB6BE2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山西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02ACB30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太原市 大同市</w:t>
            </w:r>
          </w:p>
          <w:p w14:paraId="55EE7F66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晋城市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810F29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69C5ED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41FBCC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2328AC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075447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B16610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6C5223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7A9384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5BD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A67768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3F95A17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4883E9F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临汾市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E7DFC3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0A4757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4A12DF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1D73FBA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A71D8C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700BFC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2376E4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2B7808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ECA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7254DB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AFE4BCC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B6ACC40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阳泉市 长治市</w:t>
            </w:r>
          </w:p>
          <w:p w14:paraId="189FC83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晋中市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AEBAF3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0DDF58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EABE75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310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31DA55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A00954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CF79E0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BE7A60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CACBB6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555E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220668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3835A5C5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9842D17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D1180E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6C7D82C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F1F315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240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DADB01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07E8D5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C493BF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A57890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36C79F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8188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7A59CAD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171C2D13"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内蒙古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37CB98C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呼和浩特市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9C22E7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11E7AA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433D41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7C1A35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E533BF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E70B05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62EE00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5A2975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2381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04D031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FFFFFF"/>
            <w:noWrap w:val="0"/>
            <w:vAlign w:val="center"/>
          </w:tcPr>
          <w:p w14:paraId="05632C1A"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vMerge w:val="restart"/>
            <w:shd w:val="clear" w:color="auto" w:fill="FFFFFF"/>
            <w:noWrap w:val="0"/>
            <w:vAlign w:val="center"/>
          </w:tcPr>
          <w:p w14:paraId="28E861A6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vMerge w:val="restart"/>
            <w:shd w:val="clear" w:color="auto" w:fill="FFFFFF"/>
            <w:noWrap w:val="0"/>
            <w:vAlign w:val="center"/>
          </w:tcPr>
          <w:p w14:paraId="19DBC1D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vMerge w:val="restart"/>
            <w:shd w:val="clear" w:color="auto" w:fill="FFFFFF"/>
            <w:noWrap w:val="0"/>
            <w:vAlign w:val="center"/>
          </w:tcPr>
          <w:p w14:paraId="58610CD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460</w:t>
            </w:r>
          </w:p>
        </w:tc>
        <w:tc>
          <w:tcPr>
            <w:tcW w:w="682" w:type="dxa"/>
            <w:vMerge w:val="restart"/>
            <w:shd w:val="clear" w:color="auto" w:fill="FFFFFF"/>
            <w:noWrap w:val="0"/>
            <w:vAlign w:val="center"/>
          </w:tcPr>
          <w:p w14:paraId="6AD211E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3A6072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海拉尔市</w:t>
            </w:r>
          </w:p>
          <w:p w14:paraId="7551EBF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满洲里市</w:t>
            </w:r>
          </w:p>
          <w:p w14:paraId="05BB0CB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阿尔山市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CB804D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190B19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105C9E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A310EF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</w:tr>
      <w:tr w14:paraId="06E4A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4B71B0C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FFFFFF"/>
            <w:noWrap w:val="0"/>
            <w:vAlign w:val="center"/>
          </w:tcPr>
          <w:p w14:paraId="299F5576"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 w14:paraId="579B567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07CAFD8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shd w:val="clear" w:color="auto" w:fill="auto"/>
            <w:noWrap w:val="0"/>
            <w:vAlign w:val="center"/>
          </w:tcPr>
          <w:p w14:paraId="0220578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614AB4A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6F770B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二连浩特市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513590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D38489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DC289C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580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E94868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</w:tr>
      <w:tr w14:paraId="19633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28B11F3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FFFFFF"/>
            <w:noWrap w:val="0"/>
            <w:vAlign w:val="center"/>
          </w:tcPr>
          <w:p w14:paraId="2822994E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 w14:paraId="10B53DB5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7515A37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shd w:val="clear" w:color="auto" w:fill="auto"/>
            <w:noWrap w:val="0"/>
            <w:vAlign w:val="center"/>
          </w:tcPr>
          <w:p w14:paraId="5E11795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43C7E38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FB5C48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额济纳旗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5130B7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9-10月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FC8D24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4C6AFC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04A6B9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</w:tr>
      <w:tr w14:paraId="7ACC3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3DDAA53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05833D69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辽宁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C4E59F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沈阳市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3E9975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5F91F3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92BCD4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5B3580E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A83CE0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BDDEC9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3D5B31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B0E8A0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B753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27589CF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06180E42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7656CBA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74AD5A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C20151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52EA7E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58F28E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CBB471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DCCAB5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B30F3C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A41E23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13AFE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29DBA83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3BB9A3E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大连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12C62C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5387DE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800204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EEE784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A88963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758AB1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17B7B2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76DEE9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83E1C0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420</w:t>
            </w:r>
          </w:p>
        </w:tc>
      </w:tr>
      <w:tr w14:paraId="2C4AA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60959DE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5C7EE522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吉林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1D9385B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长春市 吉林市 </w:t>
            </w:r>
          </w:p>
          <w:p w14:paraId="0D71C36C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延边州</w:t>
            </w:r>
          </w:p>
          <w:p w14:paraId="62231931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长白山管理区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C88EE0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8F5A9A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858D6C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2CE025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吉林市延边州</w:t>
            </w:r>
          </w:p>
          <w:p w14:paraId="25A107C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长白山管理区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E8D4E6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5E2E35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ADC0A0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540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49032A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420</w:t>
            </w:r>
          </w:p>
        </w:tc>
      </w:tr>
      <w:tr w14:paraId="789F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7667CB1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F66D69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D2B2D8E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AC9AB8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750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138511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12E63D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19BF41E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CD2AA8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5242CB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ABD2F8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135865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9657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4760EA4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4C00959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黑龙江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4A8410D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哈尔滨市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492547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DC998B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DB291B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182CD43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哈尔滨市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A556BB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4F271B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33EE0F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540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CE2781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420</w:t>
            </w:r>
          </w:p>
        </w:tc>
      </w:tr>
      <w:tr w14:paraId="5E00F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9D5A2B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1D2FBF14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02EC426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8198F5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750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42D1C4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964DCB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F1AF22D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Cs w:val="21"/>
                <w:highlight w:val="none"/>
                <w:u w:val="none"/>
              </w:rPr>
              <w:t>牡丹江市伊春市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大兴安岭地区</w:t>
            </w:r>
          </w:p>
          <w:p w14:paraId="6D64B477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Cs w:val="21"/>
                <w:highlight w:val="none"/>
                <w:u w:val="none"/>
              </w:rPr>
              <w:t>黑河市佳木斯市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F5A765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6-8月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2D727A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7F21FC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540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3CB2E2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360</w:t>
            </w:r>
          </w:p>
        </w:tc>
      </w:tr>
      <w:tr w14:paraId="5E935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1D840F3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7CA591FF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上海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5A1204C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87743F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1100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254AC5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FFDD62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746BA77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CDB66D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797BFB6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E69FC1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F392EE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2150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22BF2F3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11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21CCDDAE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江苏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09C1E4C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南京市 苏州市 无锡市</w:t>
            </w:r>
          </w:p>
          <w:p w14:paraId="71F8C872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常州市 镇江市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CF2416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372865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2F72D0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8286492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C1FC38B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823A4B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478A84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BCE636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DD09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0336920F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159443E5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CFAB3B3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3FD51A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A4365E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E3F2E4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360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A999F2A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06FD09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0D5FE7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DB59A2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4E9BC4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FF76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2B921AB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5BB4384C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浙江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B148D14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杭州市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7DA667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66CE7C0E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254B71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6A6C804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EF711A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DC5EC7E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9F6450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5D9C71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0F6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0D280532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5EA6BC6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00296E86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A18F6C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6F21E9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C35648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340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0318EF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0E1BABB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F7E7B6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1F697A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1F6A5E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B134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373292A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13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7A204634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宁波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2C43F65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93D6EC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922417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67EC92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5763514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3A63F3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650D7D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052140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444C19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6284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2E91875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14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496BB964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安徽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E0A4B6E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全省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2CE268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FA8E70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8E8170E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572F047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4BB3E3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3BCD17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DD1C2F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45AE7A6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3A0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79CD6E3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15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65364494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福建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A710708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福州市 泉州市</w:t>
            </w:r>
          </w:p>
          <w:p w14:paraId="57A0E499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平潭综合实验区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691C4C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88B192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12B0D7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591D6105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FDF5D1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7FD1D8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B03A70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7A18F6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E757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9359706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57BED7E6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53B50C5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474BEB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35FB04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7FDFCC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6BE04A0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D3CFB7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44F151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8C60BC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FC8B69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227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40CACAD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16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355A4D29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厦门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113FD11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66C4F2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900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20C4C1B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1C25E2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B03888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C6BEB5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6F1B7C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4047CC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17C06A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4BC9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4B1464D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17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3CB3A5EC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江西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E74C864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全省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3062C6B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4AF805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2A91A6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0692F21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AC5BB7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855776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2DF80C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B921B7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27DD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1B5BEA3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18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7B023046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山东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64CDCE0">
            <w:pPr>
              <w:widowControl/>
              <w:spacing w:line="22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济南市 淄博市 </w:t>
            </w:r>
          </w:p>
          <w:p w14:paraId="4155827C">
            <w:pPr>
              <w:widowControl/>
              <w:spacing w:line="22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枣庄市 东营市 </w:t>
            </w:r>
          </w:p>
          <w:p w14:paraId="1B248D6A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烟台市 潍坊市</w:t>
            </w:r>
          </w:p>
          <w:p w14:paraId="7E0CE50C">
            <w:pPr>
              <w:widowControl/>
              <w:spacing w:line="22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济宁市 泰安市 </w:t>
            </w:r>
          </w:p>
          <w:p w14:paraId="096B8701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威海市 日照市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855BDC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1E3321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20693C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773902E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烟台市威海市</w:t>
            </w:r>
          </w:p>
          <w:p w14:paraId="4C49A990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日照市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461AC4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A922FE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A071D0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570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EC84D2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</w:tr>
      <w:tr w14:paraId="1FAE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215F0421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75F24FC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71881B6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2A6F27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D2DEE6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6D8A6F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360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407FFD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37CC33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BAF2428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41129C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7FEA26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86B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5839180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19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0C46E3CE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青岛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79DDE97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BB48C3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25B27C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E00D46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5073E6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7250DD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AC9F02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690ED4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0A694F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</w:tr>
      <w:tr w14:paraId="6604B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6C98981B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20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03531B51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河南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174F992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郑州市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2A22FB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2AA5C1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D5C54D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F22339E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008F01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4ECD58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5E2754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3EBAD0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2EC6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6109AA7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511FC336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8052FA0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64CC9E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2EFF78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C80E57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1F387DD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洛阳市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57FD3D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4-5月上旬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E5D885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C2891A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720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85280A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</w:tr>
      <w:tr w14:paraId="1598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3F3294C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21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6B93C0B1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湖北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4FD02D2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武汉市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B61C92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8E832F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C14394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502898C4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7D3F5F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F25978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802BB2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05798E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649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7805DCB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2AA1B715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0AD9945A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DD3142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04292B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2D33D3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5491876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34894A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B2EA6F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B01DBF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DEBFC3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E7D3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3ED3461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22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300973BC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湖南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F9E60CC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长沙市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A2D046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BEB51F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8D6221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F893E65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E1BE616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02D1EE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FEFB07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5DE347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77E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E5C8221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416247E7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50177CC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5DE6903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14FCB7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12983F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BD6C380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049514B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9C9FF7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52E35DE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26E944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CFF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58BB5C4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23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538B2F9D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广东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413D24F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广州市 珠海市 佛山市</w:t>
            </w:r>
          </w:p>
          <w:p w14:paraId="24AA8F3E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东莞市 中山市 江门市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A75DC4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8AA4E22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A5E034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152426B4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AC6591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49B23DE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CC37CB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3B5C0B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7BF5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756B701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C2DCC03">
            <w:pPr>
              <w:widowControl/>
              <w:spacing w:line="22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D7357DE">
            <w:pPr>
              <w:widowControl/>
              <w:spacing w:line="22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58EA30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850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EF5B3D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CB4DCC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420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69E690C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3BB73E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E38D30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7402B6A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6C47CC5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A90E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78" w:type="dxa"/>
            <w:shd w:val="clear" w:color="auto" w:fill="FFFFFF"/>
            <w:noWrap w:val="0"/>
            <w:vAlign w:val="center"/>
          </w:tcPr>
          <w:p w14:paraId="01AD6C1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24</w:t>
            </w:r>
          </w:p>
        </w:tc>
        <w:tc>
          <w:tcPr>
            <w:tcW w:w="792" w:type="dxa"/>
            <w:shd w:val="clear" w:color="auto" w:fill="FFFFFF"/>
            <w:noWrap w:val="0"/>
            <w:vAlign w:val="center"/>
          </w:tcPr>
          <w:p w14:paraId="5A74590E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深圳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0533715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5A0BEE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4FB77C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08B7A1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4AA6D8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D4EACD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EFEF9F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24A531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591A04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227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23C0DD6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25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17CADD1D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广西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FAEF3A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南宁市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AB70B6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63E7D6F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DF7E7D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A30487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7FFB42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075B57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63A1F7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18C11F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0B05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7B6A59B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D24B38A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5B91BF5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F47141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04E53D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11806D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9E73BE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桂林市北海市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15A20E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1-2月7-9月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4F68AC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1040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69FA1D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610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EC400C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</w:tr>
      <w:tr w14:paraId="73610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53E803B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26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6D16DA7C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海南</w:t>
            </w:r>
          </w:p>
        </w:tc>
        <w:tc>
          <w:tcPr>
            <w:tcW w:w="2037" w:type="dxa"/>
            <w:vMerge w:val="restart"/>
            <w:shd w:val="clear" w:color="auto" w:fill="FFFFFF"/>
            <w:noWrap w:val="0"/>
            <w:vAlign w:val="center"/>
          </w:tcPr>
          <w:p w14:paraId="52745C27">
            <w:pPr>
              <w:widowControl/>
              <w:snapToGrid w:val="0"/>
              <w:spacing w:line="204" w:lineRule="auto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海口市 三沙市 </w:t>
            </w:r>
          </w:p>
          <w:p w14:paraId="2DA2B12A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儋州市</w:t>
            </w:r>
          </w:p>
          <w:p w14:paraId="4AB676A6">
            <w:pPr>
              <w:widowControl/>
              <w:snapToGrid w:val="0"/>
              <w:spacing w:line="204" w:lineRule="auto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五指山市 文昌市</w:t>
            </w:r>
          </w:p>
          <w:p w14:paraId="4E533C1F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琼海市</w:t>
            </w:r>
          </w:p>
          <w:p w14:paraId="334FE99D">
            <w:pPr>
              <w:widowControl/>
              <w:snapToGrid w:val="0"/>
              <w:spacing w:line="204" w:lineRule="auto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万宁市 东方市 </w:t>
            </w:r>
          </w:p>
          <w:p w14:paraId="3A12AB4C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定安县</w:t>
            </w:r>
          </w:p>
          <w:p w14:paraId="30C9C57E">
            <w:pPr>
              <w:widowControl/>
              <w:snapToGrid w:val="0"/>
              <w:spacing w:line="204" w:lineRule="auto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屯昌县 澄迈县 </w:t>
            </w:r>
          </w:p>
          <w:p w14:paraId="7D8C5986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临高县</w:t>
            </w:r>
          </w:p>
          <w:p w14:paraId="113D53B1">
            <w:pPr>
              <w:widowControl/>
              <w:snapToGrid w:val="0"/>
              <w:spacing w:line="204" w:lineRule="auto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白沙县 昌江县 </w:t>
            </w:r>
          </w:p>
          <w:p w14:paraId="7AF61C64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乐东县</w:t>
            </w:r>
          </w:p>
          <w:p w14:paraId="13C933F4">
            <w:pPr>
              <w:widowControl/>
              <w:snapToGrid w:val="0"/>
              <w:spacing w:line="204" w:lineRule="auto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陵水县 保亭县 </w:t>
            </w:r>
          </w:p>
          <w:p w14:paraId="6BB672E5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琼中县</w:t>
            </w:r>
          </w:p>
          <w:p w14:paraId="536E2D65">
            <w:pPr>
              <w:widowControl/>
              <w:snapToGrid w:val="0"/>
              <w:spacing w:line="204" w:lineRule="auto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洋浦开发区 </w:t>
            </w:r>
          </w:p>
        </w:tc>
        <w:tc>
          <w:tcPr>
            <w:tcW w:w="636" w:type="dxa"/>
            <w:vMerge w:val="restart"/>
            <w:shd w:val="clear" w:color="auto" w:fill="FFFFFF"/>
            <w:noWrap w:val="0"/>
            <w:vAlign w:val="center"/>
          </w:tcPr>
          <w:p w14:paraId="09AD3BC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vMerge w:val="restart"/>
            <w:shd w:val="clear" w:color="auto" w:fill="FFFFFF"/>
            <w:noWrap w:val="0"/>
            <w:vAlign w:val="center"/>
          </w:tcPr>
          <w:p w14:paraId="5178EF9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682" w:type="dxa"/>
            <w:vMerge w:val="restart"/>
            <w:shd w:val="clear" w:color="auto" w:fill="FFFFFF"/>
            <w:noWrap w:val="0"/>
            <w:vAlign w:val="center"/>
          </w:tcPr>
          <w:p w14:paraId="13247DD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6629CB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海口市文昌市</w:t>
            </w:r>
          </w:p>
          <w:p w14:paraId="4713512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澄迈县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7E3378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11-2月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75618E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1040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F6C46F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BEE977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</w:tr>
      <w:tr w14:paraId="361E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0AF409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2261A83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 w14:paraId="2018D367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30DE615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shd w:val="clear" w:color="auto" w:fill="auto"/>
            <w:noWrap w:val="0"/>
            <w:vAlign w:val="center"/>
          </w:tcPr>
          <w:p w14:paraId="72C68DA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3128C0B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9AE65F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琼海市万宁市</w:t>
            </w:r>
          </w:p>
          <w:p w14:paraId="18FD71B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陵水县保亭县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4FF0F2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11-3月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30E594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1040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1853C6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1F62FE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</w:tr>
      <w:tr w14:paraId="7F8CF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4FB786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19E587BE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0B5F860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三亚市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87F468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1000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2BBB46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E46A1C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52DA8A9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三亚市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68DF11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10-4月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B8F5D6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C71A7C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720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F72C41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</w:tr>
      <w:tr w14:paraId="59D8E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5B9FEAE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27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71CA4E30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重庆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06DFE27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spacing w:val="-2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kern w:val="0"/>
                <w:szCs w:val="21"/>
                <w:highlight w:val="none"/>
                <w:u w:val="none"/>
              </w:rPr>
              <w:t>9个中心城区北部新区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B4C3AA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D77D05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8E34DB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370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90EE20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A21E37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6FC402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1A98D6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0EAD9C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0CE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DA8924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1721151D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9972A0A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CC0189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770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F32CFB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D5665C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5ADA6A9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FBC530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8D434F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C81DB4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058985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AF69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1C947BF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28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46A18F3A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四川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F6F03BB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成都市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D4F536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900D0B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2A2A40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370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A7D83C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41652F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9E3745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1DAD67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310E67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1D5D5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3FBC7A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0B39632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7EDA92E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阿坝州甘孜州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4823BA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596BA6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7485A1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165757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E13181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C9C0F5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883A70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42A453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6AE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B4C5F2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2C7D9F55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67B2624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绵阳市 乐山市</w:t>
            </w:r>
          </w:p>
          <w:p w14:paraId="7B6653E7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雅安市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505A4E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F766D8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AD7B23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53BFDF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B1B43B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F696AD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DF2D7F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691DDB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1339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FDD504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53EF0CEE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0A568E2F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宜宾市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7EFC1F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FEFB69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4CD64D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1E2623C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C4E118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C6F58E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574488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ACAA1B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67ED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90E6F3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FF2686D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4E54276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凉山州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D9F4C5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750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676479A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0218AF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91CDF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884935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210DAF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8EDFD7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DF8018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EA36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F1100D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56E715F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2116E32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德阳市 遂宁市</w:t>
            </w:r>
          </w:p>
          <w:p w14:paraId="216BB0EA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巴中市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EF12DA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750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2EDCCB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794602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310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BC5751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7958E2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8B664C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143C3F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47F037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A25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4DCFF95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45759829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45BA701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C5D5E2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750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0BB616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6A5A9E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984D5F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649640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A01338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49394D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E69B0E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1CA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2F55F88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29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3D942135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贵州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963096B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贵阳市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F80879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9304F2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52A497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370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956CED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F9710E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D698E2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E30D2A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A082A9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C9D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36BBE37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A2902B9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03002350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71E180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750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9DD6EC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4FFE8F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BC8CD9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C1C0C1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920EA1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7D0792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D2AC53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0D39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253939E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38E8D6B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云南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5F5FF26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昆明市 大理州 </w:t>
            </w:r>
          </w:p>
          <w:p w14:paraId="55F96A5F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丽江市 迪庆州 </w:t>
            </w:r>
          </w:p>
          <w:p w14:paraId="19638F2A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西双版纳州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E7906A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53A9E9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6D9377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380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4FDD7A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627542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8972A7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2D02EA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BEFD2E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6E56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FE20DF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22829815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E89DD0C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ED5211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8D68A0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75E5D2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E00FB0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B066F2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5B1A4B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346AC7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33A709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E172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065B59C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31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7D852AEF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西藏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23FC149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拉萨市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054C21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78A23E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8BD7A9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888DB2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拉萨市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83C0D1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371CA4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83E174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4EC6B8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530</w:t>
            </w:r>
          </w:p>
        </w:tc>
      </w:tr>
      <w:tr w14:paraId="6379F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7ED3C68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C7E1527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74D90B3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AF7C6F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500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2BA6FA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3DDAD6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0C5C31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77A43C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15B9FB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CB5D16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4DF8C7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</w:tr>
      <w:tr w14:paraId="6214C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298610E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67E3E8CD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陕西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C126E06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西安市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1C76B5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6C1FF8C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66D484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31C819D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65D548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80A215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891FD9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62E154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4387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7D7D3AA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3807201A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3CA19AA6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榆林市 延安市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F2D0D6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680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C8E7A1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44F5B6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AE38C0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82110C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089E35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41AC8E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102318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101A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auto"/>
            <w:noWrap w:val="0"/>
            <w:vAlign w:val="center"/>
          </w:tcPr>
          <w:p w14:paraId="50FBF00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</w:t>
            </w:r>
          </w:p>
        </w:tc>
        <w:tc>
          <w:tcPr>
            <w:tcW w:w="792" w:type="dxa"/>
            <w:vMerge w:val="restart"/>
            <w:shd w:val="clear" w:color="auto" w:fill="auto"/>
            <w:noWrap w:val="0"/>
            <w:vAlign w:val="center"/>
          </w:tcPr>
          <w:p w14:paraId="251945D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陕西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A5E2CB3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杨凌区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4F0BEB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680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9829AE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14C559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260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96D177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B4673C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FB5409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46F021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5F1904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DFF4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4F84652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06B0F09B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A3EB7FA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咸阳市 宝鸡市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372AF3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1E5190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4B3853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260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35FFF49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B79D2E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CF1AA1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1F5FC3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B47B61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2216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A2F77E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484487F7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995B73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渭南市 韩城市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5561FF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171CEA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B4BA6D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260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2FF7F6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B72DCA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7B63BB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741274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F55237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D344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07F5B9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1F755B6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D3FF2CD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9697E9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1DDADEF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6D3348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49D9E7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9A5FC7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D4388E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498B1B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B21C1E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64DA8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0FEF67F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71ABE4D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甘肃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35B34BC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兰州市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7340A1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F481B1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262489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111467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E3C4D9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AA3EC5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D3EA3C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E49846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15F2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4265D3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3398B2AE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4A129D8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5E5CE8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700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38C2F2C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3B4DB2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310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2182DF9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8F97CD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D3581D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07092D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FE2564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2CEC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5B36562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34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5D88E87A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青海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8243BA3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西宁市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DFF286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F8A4AC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670159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E81B17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西宁市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E46FA9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6-9月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7C6034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2B159C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5EE299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530</w:t>
            </w:r>
          </w:p>
        </w:tc>
      </w:tr>
      <w:tr w14:paraId="6E1B2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55422A0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056C977B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FB9A8F1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玉树州 果洛州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90F4FE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146761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2E1CAA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D5CE73E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玉树州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C0B2B0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462B62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D63A86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525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F8BFFD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</w:tr>
      <w:tr w14:paraId="16739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07D8FE6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386EC1EA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AE31A22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海北州 黄南州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5C9540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B11795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E9235B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138B70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海北州黄南州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740F74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30ABFA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2A4027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525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1C4713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375</w:t>
            </w:r>
          </w:p>
        </w:tc>
      </w:tr>
      <w:tr w14:paraId="1550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275C267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16656BFC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0068FB0D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海东市 海南州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EB6F11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5D6063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5F9AF5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696BFCA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海东市海南州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3B4773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8CC08C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87A52B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3E900B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375</w:t>
            </w:r>
          </w:p>
        </w:tc>
      </w:tr>
      <w:tr w14:paraId="65150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0A4FBDB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45CC5EF8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F1356FB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海西州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C7B623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600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6D0077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4C745C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200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A23C0B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海西州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38ED60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9407A2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A8E994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0F50E2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</w:tr>
      <w:tr w14:paraId="77900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57EC887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637FFC99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宁夏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2CD206B4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银川市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6F7F65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DA7A84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BC026A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0344C6C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612EE8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E24F91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8F4B19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B34847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09EE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2394713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010F4247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486D3F8F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ECCAED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10435C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2015AA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330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7F05EB6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98C73A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1490B6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534AED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74AC3D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51A5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dxa"/>
            <w:vMerge w:val="restart"/>
            <w:shd w:val="clear" w:color="auto" w:fill="FFFFFF"/>
            <w:noWrap w:val="0"/>
            <w:vAlign w:val="center"/>
          </w:tcPr>
          <w:p w14:paraId="3294FD9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36</w:t>
            </w:r>
          </w:p>
        </w:tc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632B495D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新疆</w:t>
            </w: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7601388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乌鲁木齐市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18C5F0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800 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6A27A44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BFEC52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350</w:t>
            </w: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 w14:paraId="4CA5ED9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CB901C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23F448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E20041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EA4941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EB9F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3CAFBB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2B8F5260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0AB8C328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spacing w:val="-2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kern w:val="0"/>
                <w:szCs w:val="21"/>
                <w:highlight w:val="none"/>
                <w:u w:val="none"/>
              </w:rPr>
              <w:t>石河子市 克拉玛依市</w:t>
            </w:r>
          </w:p>
          <w:p w14:paraId="0C3CBC97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昌吉州 伊犁州 </w:t>
            </w:r>
          </w:p>
          <w:p w14:paraId="4BFF0B27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阿勒泰地区</w:t>
            </w:r>
          </w:p>
          <w:p w14:paraId="35AACD4B">
            <w:pPr>
              <w:widowControl/>
              <w:spacing w:line="240" w:lineRule="exact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博州 吐鲁番市 </w:t>
            </w:r>
          </w:p>
          <w:p w14:paraId="44D2F754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哈密地区</w:t>
            </w:r>
          </w:p>
          <w:p w14:paraId="2E846729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巴州和田地区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A62AB2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54C94BB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89FED8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340</w:t>
            </w:r>
          </w:p>
        </w:tc>
        <w:tc>
          <w:tcPr>
            <w:tcW w:w="1197" w:type="dxa"/>
            <w:shd w:val="clear" w:color="auto" w:fill="FFFFFF"/>
            <w:noWrap w:val="0"/>
            <w:vAlign w:val="bottom"/>
          </w:tcPr>
          <w:p w14:paraId="0728494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bottom"/>
          </w:tcPr>
          <w:p w14:paraId="1D1DFF5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bottom"/>
          </w:tcPr>
          <w:p w14:paraId="36ACA77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bottom"/>
          </w:tcPr>
          <w:p w14:paraId="279B1F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333CF11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36C1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445B115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1E13FEC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59C51C31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克州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EAE333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800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4B57BE4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27CD9D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320</w:t>
            </w:r>
          </w:p>
        </w:tc>
        <w:tc>
          <w:tcPr>
            <w:tcW w:w="1197" w:type="dxa"/>
            <w:shd w:val="clear" w:color="auto" w:fill="FFFFFF"/>
            <w:noWrap w:val="0"/>
            <w:vAlign w:val="bottom"/>
          </w:tcPr>
          <w:p w14:paraId="0ACD7D4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bottom"/>
          </w:tcPr>
          <w:p w14:paraId="18FC5E9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bottom"/>
          </w:tcPr>
          <w:p w14:paraId="580C2D3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bottom"/>
          </w:tcPr>
          <w:p w14:paraId="7D06BA1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32E76AE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07BA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451237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6DFE4AD6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7554E8C7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喀什地区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F68AB6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780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722044A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C21354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bottom"/>
          </w:tcPr>
          <w:p w14:paraId="17F9D7A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1AE536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ED5274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F4BE5B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53CFA7B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B9E2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67B6563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7D36DA3B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132E517E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阿克苏地区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DEA06D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2317D10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A3F865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bottom"/>
          </w:tcPr>
          <w:p w14:paraId="3576C24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DC75CC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DFCFB8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A45B90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6AE64BB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15E7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dxa"/>
            <w:vMerge w:val="continue"/>
            <w:shd w:val="clear" w:color="auto" w:fill="auto"/>
            <w:noWrap w:val="0"/>
            <w:vAlign w:val="center"/>
          </w:tcPr>
          <w:p w14:paraId="1BC64E6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shd w:val="clear" w:color="auto" w:fill="auto"/>
            <w:noWrap w:val="0"/>
            <w:vAlign w:val="center"/>
          </w:tcPr>
          <w:p w14:paraId="5B21FA03">
            <w:pPr>
              <w:widowControl/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037" w:type="dxa"/>
            <w:shd w:val="clear" w:color="auto" w:fill="FFFFFF"/>
            <w:noWrap w:val="0"/>
            <w:vAlign w:val="center"/>
          </w:tcPr>
          <w:p w14:paraId="6521AAA0">
            <w:pPr>
              <w:widowControl/>
              <w:spacing w:line="240" w:lineRule="exac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塔城地区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0D57A3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700</w:t>
            </w:r>
          </w:p>
        </w:tc>
        <w:tc>
          <w:tcPr>
            <w:tcW w:w="666" w:type="dxa"/>
            <w:shd w:val="clear" w:color="auto" w:fill="FFFFFF"/>
            <w:noWrap w:val="0"/>
            <w:vAlign w:val="center"/>
          </w:tcPr>
          <w:p w14:paraId="0C0B90F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98AAC4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  <w:t>300</w:t>
            </w:r>
          </w:p>
        </w:tc>
        <w:tc>
          <w:tcPr>
            <w:tcW w:w="1197" w:type="dxa"/>
            <w:shd w:val="clear" w:color="auto" w:fill="FFFFFF"/>
            <w:noWrap w:val="0"/>
            <w:vAlign w:val="bottom"/>
          </w:tcPr>
          <w:p w14:paraId="54305D0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8CE97F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1C6D94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72D801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4F84982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</w:tbl>
    <w:p w14:paraId="68779513">
      <w:pPr>
        <w:snapToGrid w:val="0"/>
        <w:rPr>
          <w:rFonts w:hint="eastAsia"/>
          <w:color w:val="auto"/>
          <w:kern w:val="0"/>
          <w:highlight w:val="none"/>
          <w:u w:val="none"/>
        </w:rPr>
      </w:pPr>
    </w:p>
    <w:p w14:paraId="19702DE9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C2170A2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5A8C03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E52C74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23000AA4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2DEF81E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9292BA4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37A11BC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05E6106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3289FFB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F4CDDFD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69C67C2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85B3F2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35A6247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730AEC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FBC0BBC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44126BE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8888F1B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00F2FD6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74AF0E3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9838A8D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C8C35E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7B6AFD9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3CFB6E9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31A3C01F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34577904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6FAE728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4BF6E16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BEC680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EDF7147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51F1F61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262FF145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7A6AEE7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27C007B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E4B0B79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72022CB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4C128B3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9C0E463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EB95F6B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B16177F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563249B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37E7AF3F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4BF2599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60C7361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81AA516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CBDB1F9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693312E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03C3FF85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1E09107E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4F73409A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399D2AA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A373A82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9D259AA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28F9550">
      <w:pPr>
        <w:snapToGrid w:val="0"/>
        <w:rPr>
          <w:rFonts w:hint="eastAsia" w:ascii="仿宋_GB2312" w:eastAsia="仿宋_GB2312"/>
          <w:color w:val="auto"/>
          <w:sz w:val="2"/>
          <w:szCs w:val="2"/>
          <w:highlight w:val="none"/>
          <w:u w:val="none"/>
        </w:rPr>
      </w:pPr>
    </w:p>
    <w:p w14:paraId="5DA5517D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015EE68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36FB6EB6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700B9282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61ADCAA0">
      <w:pPr>
        <w:snapToGrid w:val="0"/>
        <w:rPr>
          <w:rFonts w:ascii="仿宋_GB2312" w:eastAsia="仿宋_GB2312"/>
          <w:color w:val="auto"/>
          <w:sz w:val="2"/>
          <w:szCs w:val="2"/>
          <w:highlight w:val="none"/>
          <w:u w:val="none"/>
        </w:rPr>
      </w:pPr>
    </w:p>
    <w:p w14:paraId="51F627FC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74805113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515DD180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38AF9B7E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CEEA3A3">
      <w:pPr>
        <w:snapToGrid w:val="0"/>
        <w:rPr>
          <w:rFonts w:ascii="仿宋_GB2312" w:eastAsia="仿宋_GB2312"/>
          <w:color w:val="auto"/>
          <w:sz w:val="2"/>
          <w:szCs w:val="2"/>
          <w:u w:val="none"/>
        </w:rPr>
      </w:pPr>
    </w:p>
    <w:p w14:paraId="68947A8A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E90AD99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749D51D7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70D14565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199022CC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297E2129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7D9F09CE">
      <w:pPr>
        <w:snapToGrid w:val="0"/>
        <w:rPr>
          <w:rFonts w:ascii="仿宋_GB2312" w:eastAsia="仿宋_GB2312"/>
          <w:color w:val="auto"/>
          <w:sz w:val="2"/>
          <w:szCs w:val="2"/>
          <w:u w:val="none"/>
        </w:rPr>
      </w:pPr>
    </w:p>
    <w:p w14:paraId="0F2354BB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2729EBC2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5D075C61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56341D47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45D1FE78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78E94FEE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0C00E43">
      <w:pPr>
        <w:snapToGrid w:val="0"/>
        <w:rPr>
          <w:rFonts w:ascii="仿宋_GB2312" w:eastAsia="仿宋_GB2312"/>
          <w:color w:val="auto"/>
          <w:sz w:val="2"/>
          <w:szCs w:val="2"/>
          <w:u w:val="none"/>
        </w:rPr>
      </w:pPr>
    </w:p>
    <w:p w14:paraId="4507F850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AC241B9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56E56EA7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A59A2EA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42016BF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0167CCAA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0D9FA42E">
      <w:pPr>
        <w:snapToGrid w:val="0"/>
        <w:rPr>
          <w:rFonts w:ascii="仿宋_GB2312" w:eastAsia="仿宋_GB2312"/>
          <w:color w:val="auto"/>
          <w:sz w:val="2"/>
          <w:szCs w:val="2"/>
          <w:u w:val="none"/>
        </w:rPr>
      </w:pPr>
    </w:p>
    <w:p w14:paraId="064A68EF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78CC8FA4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663EA479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0D1A6012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05AEC3EF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110ACFE3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3AA82BC1">
      <w:pPr>
        <w:snapToGrid w:val="0"/>
        <w:rPr>
          <w:rFonts w:ascii="仿宋_GB2312" w:eastAsia="仿宋_GB2312"/>
          <w:color w:val="auto"/>
          <w:sz w:val="2"/>
          <w:szCs w:val="2"/>
          <w:u w:val="none"/>
        </w:rPr>
      </w:pPr>
    </w:p>
    <w:p w14:paraId="0785B5F7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1629BAF3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4AF740BB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4B3C6F44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32FD2D8A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17AD0488">
      <w:pPr>
        <w:snapToGrid w:val="0"/>
        <w:rPr>
          <w:rFonts w:hint="eastAsia" w:ascii="仿宋_GB2312" w:eastAsia="仿宋_GB2312"/>
          <w:color w:val="auto"/>
          <w:sz w:val="2"/>
          <w:szCs w:val="2"/>
          <w:u w:val="none"/>
        </w:rPr>
      </w:pPr>
    </w:p>
    <w:p w14:paraId="2AF02100">
      <w:pPr>
        <w:pStyle w:val="4"/>
        <w:spacing w:before="51" w:line="230" w:lineRule="auto"/>
        <w:ind w:left="220"/>
        <w:rPr>
          <w:sz w:val="20"/>
          <w:szCs w:val="20"/>
          <w:lang w:eastAsia="zh-CN"/>
        </w:rPr>
      </w:pPr>
    </w:p>
    <w:p w14:paraId="0B6C0096">
      <w:pPr>
        <w:pStyle w:val="4"/>
        <w:spacing w:before="51" w:line="230" w:lineRule="auto"/>
        <w:ind w:left="220"/>
        <w:rPr>
          <w:sz w:val="20"/>
          <w:szCs w:val="20"/>
          <w:lang w:eastAsia="zh-CN"/>
        </w:rPr>
      </w:pPr>
      <w:bookmarkStart w:id="7" w:name="_GoBack"/>
      <w:bookmarkEnd w:id="7"/>
    </w:p>
    <w:sectPr>
      <w:headerReference r:id="rId5" w:type="default"/>
      <w:footerReference r:id="rId6" w:type="default"/>
      <w:pgSz w:w="11906" w:h="16838"/>
      <w:pgMar w:top="1701" w:right="1474" w:bottom="158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58865-2461-4486-9145-CEC24F725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61133D-25C4-4159-A225-6A08E33A3B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F1D084-7321-4DF1-BAA1-864CB2A7C2F1}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C4196296-0B02-4A56-96FC-E631E5A2288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5E857AA-9891-496E-AB65-4AE2C85C82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74128AF-E06F-4F9C-A48C-8D5A58FAC7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4D57FD6A-213E-49B7-A861-0678D95115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43AB5">
    <w:pPr>
      <w:pStyle w:val="5"/>
      <w:framePr w:wrap="around" w:vAnchor="text" w:hAnchor="page" w:x="8789" w:y="-743"/>
      <w:rPr>
        <w:rStyle w:val="12"/>
        <w:rFonts w:hint="eastAsia" w:ascii="仿宋_GB2312" w:eastAsia="仿宋_GB2312"/>
        <w:color w:val="000000"/>
        <w:sz w:val="28"/>
        <w:szCs w:val="28"/>
      </w:rPr>
    </w:pPr>
    <w:r>
      <w:rPr>
        <w:rStyle w:val="12"/>
        <w:rFonts w:hint="eastAsia" w:ascii="仿宋_GB2312" w:eastAsia="仿宋_GB2312"/>
        <w:color w:val="000000"/>
        <w:sz w:val="28"/>
        <w:szCs w:val="28"/>
      </w:rPr>
      <w:t xml:space="preserve">－ </w:t>
    </w:r>
    <w:r>
      <w:rPr>
        <w:rFonts w:hint="eastAsia" w:ascii="仿宋_GB2312" w:eastAsia="仿宋_GB2312"/>
        <w:color w:val="000000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color w:val="000000"/>
        <w:sz w:val="28"/>
        <w:szCs w:val="28"/>
      </w:rPr>
      <w:instrText xml:space="preserve">PAGE  </w:instrText>
    </w:r>
    <w:r>
      <w:rPr>
        <w:rFonts w:hint="eastAsia" w:ascii="仿宋_GB2312" w:eastAsia="仿宋_GB2312"/>
        <w:color w:val="000000"/>
        <w:sz w:val="28"/>
        <w:szCs w:val="28"/>
      </w:rPr>
      <w:fldChar w:fldCharType="separate"/>
    </w:r>
    <w:r>
      <w:rPr>
        <w:rStyle w:val="12"/>
        <w:rFonts w:ascii="仿宋_GB2312" w:eastAsia="仿宋_GB2312"/>
        <w:color w:val="000000"/>
        <w:sz w:val="28"/>
        <w:szCs w:val="28"/>
      </w:rPr>
      <w:t>2</w:t>
    </w:r>
    <w:r>
      <w:rPr>
        <w:rFonts w:hint="eastAsia" w:ascii="仿宋_GB2312" w:eastAsia="仿宋_GB2312"/>
        <w:color w:val="000000"/>
        <w:sz w:val="28"/>
        <w:szCs w:val="28"/>
      </w:rPr>
      <w:fldChar w:fldCharType="end"/>
    </w:r>
    <w:r>
      <w:rPr>
        <w:rStyle w:val="12"/>
        <w:rFonts w:hint="eastAsia" w:ascii="仿宋_GB2312" w:eastAsia="仿宋_GB2312"/>
        <w:color w:val="000000"/>
        <w:sz w:val="28"/>
        <w:szCs w:val="28"/>
      </w:rPr>
      <w:t xml:space="preserve"> －</w:t>
    </w:r>
  </w:p>
  <w:p w14:paraId="31271A7C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6532E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8" name="文本框 7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B1FD93">
                          <w:pPr>
                            <w:pStyle w:val="5"/>
                            <w:rPr>
                              <w:rStyle w:val="12"/>
                              <w:rFonts w:ascii="仿宋_GB2312" w:eastAsia="仿宋_GB2312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eastAsia="仿宋_GB2312"/>
                              <w:color w:val="000000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仿宋_GB2312" w:eastAsia="仿宋_GB2312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仿宋_GB2312" w:eastAsia="仿宋_GB2312"/>
                              <w:color w:val="00000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eastAsia="仿宋_GB2312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color w:val="000000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rTlfczwEAAKs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B1FD93">
                    <w:pPr>
                      <w:pStyle w:val="5"/>
                      <w:rPr>
                        <w:rStyle w:val="12"/>
                        <w:rFonts w:ascii="仿宋_GB2312" w:eastAsia="仿宋_GB2312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仿宋_GB2312" w:eastAsia="仿宋_GB2312"/>
                        <w:color w:val="000000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仿宋_GB2312" w:eastAsia="仿宋_GB2312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eastAsia="仿宋_GB2312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仿宋_GB2312" w:eastAsia="仿宋_GB2312"/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eastAsia="仿宋_GB2312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仿宋_GB2312" w:eastAsia="仿宋_GB2312"/>
                        <w:color w:val="000000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5FCA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6F5D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7B14"/>
    <w:rsid w:val="01437462"/>
    <w:rsid w:val="0196601E"/>
    <w:rsid w:val="02B80282"/>
    <w:rsid w:val="03327FC8"/>
    <w:rsid w:val="033C5E44"/>
    <w:rsid w:val="042009ED"/>
    <w:rsid w:val="04D806FC"/>
    <w:rsid w:val="066E1617"/>
    <w:rsid w:val="06FD22CC"/>
    <w:rsid w:val="09631B92"/>
    <w:rsid w:val="099C6909"/>
    <w:rsid w:val="09DF1358"/>
    <w:rsid w:val="0AFB0145"/>
    <w:rsid w:val="0B1160B5"/>
    <w:rsid w:val="0B440899"/>
    <w:rsid w:val="0C5F0ACF"/>
    <w:rsid w:val="0D7227FA"/>
    <w:rsid w:val="0E670393"/>
    <w:rsid w:val="0EA449B4"/>
    <w:rsid w:val="0F15142C"/>
    <w:rsid w:val="0F7F4595"/>
    <w:rsid w:val="0FC810F1"/>
    <w:rsid w:val="11494E5B"/>
    <w:rsid w:val="13165211"/>
    <w:rsid w:val="137B1518"/>
    <w:rsid w:val="13AA7707"/>
    <w:rsid w:val="13FA68E0"/>
    <w:rsid w:val="141A663B"/>
    <w:rsid w:val="150317C5"/>
    <w:rsid w:val="15D60C87"/>
    <w:rsid w:val="15EC2259"/>
    <w:rsid w:val="165342CB"/>
    <w:rsid w:val="166804F5"/>
    <w:rsid w:val="179E750F"/>
    <w:rsid w:val="17BB7853"/>
    <w:rsid w:val="18653FFC"/>
    <w:rsid w:val="18B0756E"/>
    <w:rsid w:val="1A7E24E7"/>
    <w:rsid w:val="1BEC4D61"/>
    <w:rsid w:val="1C154D29"/>
    <w:rsid w:val="1CC51AC9"/>
    <w:rsid w:val="1D70127D"/>
    <w:rsid w:val="1E702914"/>
    <w:rsid w:val="1F3D4E59"/>
    <w:rsid w:val="20B4354B"/>
    <w:rsid w:val="20E83906"/>
    <w:rsid w:val="22291DE6"/>
    <w:rsid w:val="22372B38"/>
    <w:rsid w:val="230706D2"/>
    <w:rsid w:val="23D24AB6"/>
    <w:rsid w:val="242B4894"/>
    <w:rsid w:val="24A658EA"/>
    <w:rsid w:val="24D11AA6"/>
    <w:rsid w:val="25692036"/>
    <w:rsid w:val="258503F8"/>
    <w:rsid w:val="271954EF"/>
    <w:rsid w:val="271B5DE8"/>
    <w:rsid w:val="27B047FD"/>
    <w:rsid w:val="28304227"/>
    <w:rsid w:val="286F2FA1"/>
    <w:rsid w:val="2B2F07C6"/>
    <w:rsid w:val="2D404F0C"/>
    <w:rsid w:val="33454B61"/>
    <w:rsid w:val="33A02BC5"/>
    <w:rsid w:val="34444843"/>
    <w:rsid w:val="34A9090C"/>
    <w:rsid w:val="358838F4"/>
    <w:rsid w:val="359C73A0"/>
    <w:rsid w:val="35B56076"/>
    <w:rsid w:val="381C44B3"/>
    <w:rsid w:val="3C7A1ABD"/>
    <w:rsid w:val="3CD25455"/>
    <w:rsid w:val="3CD75D12"/>
    <w:rsid w:val="41055DF9"/>
    <w:rsid w:val="41731A9F"/>
    <w:rsid w:val="41B810BD"/>
    <w:rsid w:val="422C6789"/>
    <w:rsid w:val="42DC5BFB"/>
    <w:rsid w:val="44DF7B55"/>
    <w:rsid w:val="44ED504B"/>
    <w:rsid w:val="461C7F81"/>
    <w:rsid w:val="479271AB"/>
    <w:rsid w:val="48324164"/>
    <w:rsid w:val="48EC2EFF"/>
    <w:rsid w:val="4B9344DE"/>
    <w:rsid w:val="4CA94719"/>
    <w:rsid w:val="4CBA5FC9"/>
    <w:rsid w:val="4EE55D69"/>
    <w:rsid w:val="50DC4CCA"/>
    <w:rsid w:val="514E3040"/>
    <w:rsid w:val="51A258E6"/>
    <w:rsid w:val="531E0F9C"/>
    <w:rsid w:val="5354725F"/>
    <w:rsid w:val="540041D6"/>
    <w:rsid w:val="54273E81"/>
    <w:rsid w:val="5473551E"/>
    <w:rsid w:val="548F2001"/>
    <w:rsid w:val="56B73B7C"/>
    <w:rsid w:val="573A4CC3"/>
    <w:rsid w:val="57415853"/>
    <w:rsid w:val="575D6EF4"/>
    <w:rsid w:val="581B4FFC"/>
    <w:rsid w:val="5852142E"/>
    <w:rsid w:val="58D740C7"/>
    <w:rsid w:val="597C4A29"/>
    <w:rsid w:val="5A5D4DE6"/>
    <w:rsid w:val="5AD36B10"/>
    <w:rsid w:val="5AF71DA3"/>
    <w:rsid w:val="5BFE196B"/>
    <w:rsid w:val="5C3E620B"/>
    <w:rsid w:val="5D0D6309"/>
    <w:rsid w:val="5E6C2AAB"/>
    <w:rsid w:val="5FB943EC"/>
    <w:rsid w:val="60DA42BC"/>
    <w:rsid w:val="61E37639"/>
    <w:rsid w:val="659F076B"/>
    <w:rsid w:val="68466B73"/>
    <w:rsid w:val="687053BE"/>
    <w:rsid w:val="695E7F4C"/>
    <w:rsid w:val="6A3B3345"/>
    <w:rsid w:val="6B955911"/>
    <w:rsid w:val="6BB42046"/>
    <w:rsid w:val="6BC93D11"/>
    <w:rsid w:val="6C4A12E9"/>
    <w:rsid w:val="6C643E73"/>
    <w:rsid w:val="6C6A6D7A"/>
    <w:rsid w:val="6E026CFB"/>
    <w:rsid w:val="6E333C09"/>
    <w:rsid w:val="6E8E42DB"/>
    <w:rsid w:val="6EA66A96"/>
    <w:rsid w:val="6EC81378"/>
    <w:rsid w:val="701E1630"/>
    <w:rsid w:val="703B0F88"/>
    <w:rsid w:val="731A1328"/>
    <w:rsid w:val="732113D9"/>
    <w:rsid w:val="75313973"/>
    <w:rsid w:val="753D283B"/>
    <w:rsid w:val="7691651E"/>
    <w:rsid w:val="778973B9"/>
    <w:rsid w:val="78885DC2"/>
    <w:rsid w:val="79481448"/>
    <w:rsid w:val="79552EB4"/>
    <w:rsid w:val="79F62E42"/>
    <w:rsid w:val="7A4B192F"/>
    <w:rsid w:val="7D1943FF"/>
    <w:rsid w:val="7DA41F1A"/>
    <w:rsid w:val="7E2D0162"/>
    <w:rsid w:val="7EDC3936"/>
    <w:rsid w:val="7F276AC5"/>
    <w:rsid w:val="7F6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rFonts w:ascii="Times New Roman" w:hAnsi="Times New Roman"/>
      <w:szCs w:val="21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</Words>
  <Characters>182</Characters>
  <Lines>0</Lines>
  <Paragraphs>0</Paragraphs>
  <TotalTime>0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2024-12-18T01:33:00Z</dcterms:created>
  <dc:creator>Administrator</dc:creator>
  <cp:lastModifiedBy>AMAG.</cp:lastModifiedBy>
  <dcterms:modified xsi:type="dcterms:W3CDTF">2025-05-21T07:46:21Z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24286B28180B4E32A99CA7B25BF36B86_13</vt:lpwstr>
  </property>
  <property fmtid="{D5CDD505-2E9C-101B-9397-08002B2CF9AE}" pid="4" name="KSOTemplateDocerSaveRecord">
    <vt:lpwstr>eyJoZGlkIjoiZjlhZjY2MmM0MzEzMWQ3NTFkNzA3OTlhMzMxZDA0MzUiLCJ1c2VySWQiOiIyNDk3MTk1NjcifQ==</vt:lpwstr>
  </property>
</Properties>
</file>