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55" w:rsidRPr="00284555" w:rsidRDefault="00284555" w:rsidP="00284555">
      <w:pPr>
        <w:widowControl/>
        <w:shd w:val="clear" w:color="auto" w:fill="FFFFFF"/>
        <w:spacing w:line="450" w:lineRule="atLeast"/>
        <w:ind w:firstLineChars="0" w:firstLine="720"/>
        <w:jc w:val="center"/>
        <w:outlineLvl w:val="0"/>
        <w:rPr>
          <w:rFonts w:ascii="宋体" w:eastAsia="宋体" w:hAnsi="宋体" w:cs="宋体"/>
          <w:b/>
          <w:bCs/>
          <w:color w:val="3A3A3A"/>
          <w:kern w:val="36"/>
          <w:sz w:val="36"/>
          <w:szCs w:val="36"/>
        </w:rPr>
      </w:pPr>
      <w:r w:rsidRPr="00284555">
        <w:rPr>
          <w:rFonts w:ascii="宋体" w:eastAsia="宋体" w:hAnsi="宋体" w:cs="宋体" w:hint="eastAsia"/>
          <w:b/>
          <w:bCs/>
          <w:color w:val="3A3A3A"/>
          <w:kern w:val="36"/>
          <w:sz w:val="36"/>
          <w:szCs w:val="36"/>
        </w:rPr>
        <w:t>申报湖南省社科基金决策咨询专项课题通知</w:t>
      </w:r>
    </w:p>
    <w:p w:rsidR="00284555" w:rsidRPr="00284555" w:rsidRDefault="00284555" w:rsidP="00284555">
      <w:pPr>
        <w:widowControl/>
        <w:shd w:val="clear" w:color="auto" w:fill="FFFFFF"/>
        <w:spacing w:before="100" w:beforeAutospacing="1" w:after="100" w:afterAutospacing="1" w:line="378" w:lineRule="atLeast"/>
        <w:ind w:firstLineChars="0" w:firstLine="480"/>
        <w:jc w:val="center"/>
        <w:rPr>
          <w:rFonts w:ascii="宋体" w:eastAsia="宋体" w:hAnsi="宋体" w:cs="宋体"/>
          <w:color w:val="000000"/>
          <w:kern w:val="0"/>
          <w:szCs w:val="21"/>
        </w:rPr>
      </w:pPr>
      <w:r w:rsidRPr="00284555">
        <w:rPr>
          <w:rFonts w:ascii="宋体" w:eastAsia="宋体" w:hAnsi="宋体" w:cs="宋体" w:hint="eastAsia"/>
          <w:b/>
          <w:bCs/>
          <w:color w:val="000000"/>
          <w:kern w:val="0"/>
          <w:szCs w:val="21"/>
        </w:rPr>
        <w:t>关于申报2016年度湖南省社科基金决策咨询专项课题的通知</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b/>
          <w:bCs/>
          <w:color w:val="000000"/>
          <w:kern w:val="0"/>
          <w:szCs w:val="21"/>
        </w:rPr>
        <w:t>各高等院校，科研院所，省直有关单位，市州县（市、区）党委、政府办公厅（室）：</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根据中央“两办”《关于加强中国特色新型智库建设的意见》和省委《关于加强湖南新型智库建设的实施意见》精神，经省委宣传部同意，由湖南省社会科学院负责组织开展湖南省社科基金决策咨询专项课题研究工作。为认真做好2016年度课题申报工作，现就有关事项通知如下：</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一、申报2016年度省社科基金决策咨询专项课题的指导思想是：全面贯彻落实党的十八大和十八届三中、四中、五中、六中全会精神，深入贯彻习近平总书记系列重要讲话精神，按照省第十一次党代会的战略部署，坚持以事关国家和湖南经济社会发展的重大现实问题为主攻方向,推动跨学科、多学科交叉融合创新，发挥省社科基金的引导作用，促进哲学社会科学为党和政府工作大局服务。</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二、申报省社科基金决策咨询专项课题年度项目，要切实把课题研究与湖南经济社会的发展战略结合起来、与省委省政府重大决策需求结合起来、与决策部门的重点工作结合起来，突出现实性和针对性，注重实效、实用、实行。</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三、本年度课题申报明确了若干研究重点作为选题指南（见附件1），在强化问题意识、把好政治方向关和学术质量关的前提下，申报课题要根据选题指南确定选题。选题要有明确的研究对象和具体的问题指向，课题名称的表述应科学、严谨、规范、简明，一般不加副标题。</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四、本次申报的课题包括省社科基金决策咨询专项课题重大项目、重点项目，以及湖南省情与决策咨询研究一般项目、立项经费自筹项目。</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五、课题的资助额度为：省社科基金决策咨询专项课题重大项目8万元、重点项目4万元，湖南省情与决策咨询研究项目0.6万元。申请人应按照要求编制科学合理的经费预算。</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六、项目的完成时限均为一年。</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七、研究成果由湖南省社会科学院组织省内外专家进行评定验收。评定结果分优秀、良好、合格和不合格四个等级，被评为优秀的成果，在下一年度优先立项。</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八、项目经费实行“一次核定，分期拨款”的办法，首期拨付经费总额的50%，</w:t>
      </w:r>
      <w:proofErr w:type="gramStart"/>
      <w:r w:rsidRPr="00284555">
        <w:rPr>
          <w:rFonts w:ascii="宋体" w:eastAsia="宋体" w:hAnsi="宋体" w:cs="宋体" w:hint="eastAsia"/>
          <w:color w:val="000000"/>
          <w:kern w:val="0"/>
          <w:szCs w:val="21"/>
        </w:rPr>
        <w:t>结项后</w:t>
      </w:r>
      <w:proofErr w:type="gramEnd"/>
      <w:r w:rsidRPr="00284555">
        <w:rPr>
          <w:rFonts w:ascii="宋体" w:eastAsia="宋体" w:hAnsi="宋体" w:cs="宋体" w:hint="eastAsia"/>
          <w:color w:val="000000"/>
          <w:kern w:val="0"/>
          <w:szCs w:val="21"/>
        </w:rPr>
        <w:t>拨付余款。</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lastRenderedPageBreak/>
        <w:t>九、项目申请人须具备下列条件：（1）遵守中华人民共和国宪法和法律；（2）具有独立开展研究和组织开展研究的能力，能够承担实质性研究工作，具有中级以上（含）职称或者具有硕士以上（含）学位，项目负责人（兼职人员除外）的工作关系在本省；（3）申报重大项目，主持人须具有正高级职称；申报重点项目，主持人须具有副高级以上（含）职称，或者具有博士学位。（4）项目组成员须征得本人同意并签字确认，否则视为违规申报。（5）工作关系在本省的在职博士生（博士后）可从所在工作单位申请，全日制在读研究生不能申请。</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十、项目申请单位须符合以下条件：在相关领域具有较雄厚的学术资源和研究实力，有科研管理职能部门，能够提供开展研究的必要条件和信誉保证。以兼职人员身份从所兼职单位申报项目的，申报单位须审核兼职人员正式聘用关系的真实性，承诺信誉保证、承担项目管理职责。</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十一、为避免一题多报、交叉申请和重复立项，确保申请人有足够的时间和精力从事课题研究，作如下限定：（1）项目主持人只能申报1个课题，且不能作为课题组成员参与本年度本课题其他项目的申请；课题组成员同年度最多参与两个本类课题。（2）承担省社科基金项目、省自</w:t>
      </w:r>
      <w:proofErr w:type="gramStart"/>
      <w:r w:rsidRPr="00284555">
        <w:rPr>
          <w:rFonts w:ascii="宋体" w:eastAsia="宋体" w:hAnsi="宋体" w:cs="宋体" w:hint="eastAsia"/>
          <w:color w:val="000000"/>
          <w:kern w:val="0"/>
          <w:szCs w:val="21"/>
        </w:rPr>
        <w:t>科基金</w:t>
      </w:r>
      <w:proofErr w:type="gramEnd"/>
      <w:r w:rsidRPr="00284555">
        <w:rPr>
          <w:rFonts w:ascii="宋体" w:eastAsia="宋体" w:hAnsi="宋体" w:cs="宋体" w:hint="eastAsia"/>
          <w:color w:val="000000"/>
          <w:kern w:val="0"/>
          <w:szCs w:val="21"/>
        </w:rPr>
        <w:t>软科学项目</w:t>
      </w:r>
      <w:proofErr w:type="gramStart"/>
      <w:r w:rsidRPr="00284555">
        <w:rPr>
          <w:rFonts w:ascii="宋体" w:eastAsia="宋体" w:hAnsi="宋体" w:cs="宋体" w:hint="eastAsia"/>
          <w:color w:val="000000"/>
          <w:kern w:val="0"/>
          <w:szCs w:val="21"/>
        </w:rPr>
        <w:t>尚未结项的</w:t>
      </w:r>
      <w:proofErr w:type="gramEnd"/>
      <w:r w:rsidRPr="00284555">
        <w:rPr>
          <w:rFonts w:ascii="宋体" w:eastAsia="宋体" w:hAnsi="宋体" w:cs="宋体" w:hint="eastAsia"/>
          <w:color w:val="000000"/>
          <w:kern w:val="0"/>
          <w:szCs w:val="21"/>
        </w:rPr>
        <w:t>，不能申报本年度课题。（3）凡以在</w:t>
      </w:r>
      <w:proofErr w:type="gramStart"/>
      <w:r w:rsidRPr="00284555">
        <w:rPr>
          <w:rFonts w:ascii="宋体" w:eastAsia="宋体" w:hAnsi="宋体" w:cs="宋体" w:hint="eastAsia"/>
          <w:color w:val="000000"/>
          <w:kern w:val="0"/>
          <w:szCs w:val="21"/>
        </w:rPr>
        <w:t>研</w:t>
      </w:r>
      <w:proofErr w:type="gramEnd"/>
      <w:r w:rsidRPr="00284555">
        <w:rPr>
          <w:rFonts w:ascii="宋体" w:eastAsia="宋体" w:hAnsi="宋体" w:cs="宋体" w:hint="eastAsia"/>
          <w:color w:val="000000"/>
          <w:kern w:val="0"/>
          <w:szCs w:val="21"/>
        </w:rPr>
        <w:t>或</w:t>
      </w:r>
      <w:proofErr w:type="gramStart"/>
      <w:r w:rsidRPr="00284555">
        <w:rPr>
          <w:rFonts w:ascii="宋体" w:eastAsia="宋体" w:hAnsi="宋体" w:cs="宋体" w:hint="eastAsia"/>
          <w:color w:val="000000"/>
          <w:kern w:val="0"/>
          <w:szCs w:val="21"/>
        </w:rPr>
        <w:t>已结项的</w:t>
      </w:r>
      <w:proofErr w:type="gramEnd"/>
      <w:r w:rsidRPr="00284555">
        <w:rPr>
          <w:rFonts w:ascii="宋体" w:eastAsia="宋体" w:hAnsi="宋体" w:cs="宋体" w:hint="eastAsia"/>
          <w:color w:val="000000"/>
          <w:kern w:val="0"/>
          <w:szCs w:val="21"/>
        </w:rPr>
        <w:t>各级各类项目为基础申请本项目，须在《申请书》中注明所申请项目与已承担项目的联系和区别，内容基本相同的不能再次申请本课题。</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十二、申请项目时，需提交《湖南省社科基金决策咨询专项课题申请书》6份、《项目设计论证活页》5份。申报者可从“湖南智库网”（http://www.hnzk.gov.cn）下载《申请书》、《活页》。</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十三、申报者要恪守学术规范和科研诚信，按要求如实填写相关数据，所在科研管理部门要切实做好资格审查及材料审核工作并签署明确意见，确保申报资格有效，申报材料真实、规范。凡弄虚作假者，一经查实取消3年申报资格；如获立项即予撤项并公开通报。</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十四、申报材料由各单位科研管理部门统一报送省社会科学院科研处，原则上不受理个人申报。为便于数据存储和核查，</w:t>
      </w:r>
      <w:r w:rsidRPr="00284555">
        <w:rPr>
          <w:rFonts w:ascii="宋体" w:eastAsia="宋体" w:hAnsi="宋体" w:cs="宋体" w:hint="eastAsia"/>
          <w:b/>
          <w:bCs/>
          <w:color w:val="000000"/>
          <w:kern w:val="0"/>
          <w:szCs w:val="21"/>
        </w:rPr>
        <w:t>申报人除提交纸质版《申请书》外，还需提交电子版《申请书》。</w:t>
      </w:r>
      <w:r w:rsidRPr="00284555">
        <w:rPr>
          <w:rFonts w:ascii="宋体" w:eastAsia="宋体" w:hAnsi="宋体" w:cs="宋体" w:hint="eastAsia"/>
          <w:color w:val="000000"/>
          <w:kern w:val="0"/>
          <w:szCs w:val="21"/>
        </w:rPr>
        <w:t>请各单位科研管理部门做好纸质版《申请书》与《活页》及电子版《申请书》（WORD文件格式）的汇总报送等工作，并将《申报汇总表》按照项目负责人、所在单位、学科分类、项目名称、课题类别、成果形式、完成时间、联系电话等8部分内容用EXCEL软件制成，连同电子版《申请书》一并报送 。申报材料集中受理时间为2016年12月5日至12月8日，其余时间不接受申报。申报材料一律不退，请申报者自留底稿。申报地点设湖南省社会科学院办公楼629室。</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lastRenderedPageBreak/>
        <w:t>十五、请各有关单位高度重视年度项目的申报工作，科研管理部门要广泛宣传、深入发动、精心组织、严格审核、按时申报。其他未尽事宜请与省社会科学院科研处联系，联系电话：0731-84219190，联系人：卢刚。</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黑体" w:eastAsia="黑体" w:hAnsi="黑体" w:cs="宋体" w:hint="eastAsia"/>
          <w:b/>
          <w:bCs/>
          <w:color w:val="000000"/>
          <w:kern w:val="0"/>
          <w:sz w:val="24"/>
          <w:szCs w:val="24"/>
        </w:rPr>
        <w:t>附件下载：</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775AF5">
        <w:rPr>
          <w:rFonts w:ascii="宋体" w:eastAsia="宋体" w:hAnsi="宋体" w:cs="宋体" w:hint="eastAsia"/>
          <w:color w:val="000000"/>
          <w:kern w:val="0"/>
          <w:szCs w:val="21"/>
        </w:rPr>
        <w:t>1.</w:t>
      </w:r>
      <w:hyperlink r:id="rId5" w:tgtFrame="_blank" w:history="1">
        <w:r w:rsidRPr="00775AF5">
          <w:rPr>
            <w:rFonts w:ascii="宋体" w:eastAsia="宋体" w:hAnsi="宋体" w:cs="宋体" w:hint="eastAsia"/>
            <w:color w:val="000000"/>
            <w:kern w:val="0"/>
            <w:szCs w:val="21"/>
          </w:rPr>
          <w:t>2016年度省社科基金决策咨询专项课题选题指南</w:t>
        </w:r>
      </w:hyperlink>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775AF5">
        <w:rPr>
          <w:rFonts w:ascii="宋体" w:eastAsia="宋体" w:hAnsi="宋体" w:cs="宋体" w:hint="eastAsia"/>
          <w:color w:val="000000"/>
          <w:kern w:val="0"/>
          <w:szCs w:val="21"/>
        </w:rPr>
        <w:t>2.</w:t>
      </w:r>
      <w:hyperlink r:id="rId6" w:tgtFrame="_blank" w:history="1">
        <w:r w:rsidRPr="00775AF5">
          <w:rPr>
            <w:rFonts w:ascii="宋体" w:eastAsia="宋体" w:hAnsi="宋体" w:cs="宋体" w:hint="eastAsia"/>
            <w:color w:val="000000"/>
            <w:kern w:val="0"/>
            <w:szCs w:val="21"/>
          </w:rPr>
          <w:t>湖南省社科基金决策</w:t>
        </w:r>
        <w:bookmarkStart w:id="0" w:name="_GoBack"/>
        <w:bookmarkEnd w:id="0"/>
        <w:r w:rsidRPr="00775AF5">
          <w:rPr>
            <w:rFonts w:ascii="宋体" w:eastAsia="宋体" w:hAnsi="宋体" w:cs="宋体" w:hint="eastAsia"/>
            <w:color w:val="000000"/>
            <w:kern w:val="0"/>
            <w:szCs w:val="21"/>
          </w:rPr>
          <w:t>咨询专项课题申请书</w:t>
        </w:r>
      </w:hyperlink>
    </w:p>
    <w:p w:rsidR="00284555" w:rsidRPr="00775AF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hint="eastAsia"/>
          <w:color w:val="000000"/>
          <w:kern w:val="0"/>
          <w:szCs w:val="21"/>
        </w:rPr>
      </w:pPr>
      <w:r w:rsidRPr="00775AF5">
        <w:rPr>
          <w:rFonts w:ascii="宋体" w:eastAsia="宋体" w:hAnsi="宋体" w:cs="宋体" w:hint="eastAsia"/>
          <w:color w:val="000000"/>
          <w:kern w:val="0"/>
          <w:szCs w:val="21"/>
        </w:rPr>
        <w:t>3.</w:t>
      </w:r>
      <w:hyperlink r:id="rId7" w:tgtFrame="_blank" w:history="1">
        <w:r w:rsidRPr="00775AF5">
          <w:rPr>
            <w:rFonts w:ascii="宋体" w:eastAsia="宋体" w:hAnsi="宋体" w:cs="宋体" w:hint="eastAsia"/>
            <w:color w:val="000000"/>
            <w:kern w:val="0"/>
            <w:szCs w:val="21"/>
          </w:rPr>
          <w:t>湖南省社科基金决策咨询专项课题《课题论证》活页</w:t>
        </w:r>
      </w:hyperlink>
    </w:p>
    <w:p w:rsidR="00775AF5" w:rsidRPr="00284555" w:rsidRDefault="00775AF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Pr="00775AF5">
        <w:rPr>
          <w:rFonts w:ascii="宋体" w:eastAsia="宋体" w:hAnsi="宋体" w:cs="宋体" w:hint="eastAsia"/>
          <w:color w:val="000000"/>
          <w:kern w:val="0"/>
          <w:szCs w:val="21"/>
        </w:rPr>
        <w:t>湖南化工职业技术学院2016年汇总表</w:t>
      </w:r>
    </w:p>
    <w:p w:rsidR="00284555" w:rsidRPr="00284555" w:rsidRDefault="00284555" w:rsidP="00284555">
      <w:pPr>
        <w:widowControl/>
        <w:shd w:val="clear" w:color="auto" w:fill="FFFFFF"/>
        <w:spacing w:before="100" w:beforeAutospacing="1" w:after="100" w:afterAutospacing="1" w:line="378" w:lineRule="atLeast"/>
        <w:ind w:firstLineChars="0" w:firstLine="480"/>
        <w:jc w:val="left"/>
        <w:rPr>
          <w:rFonts w:ascii="宋体" w:eastAsia="宋体" w:hAnsi="宋体" w:cs="宋体"/>
          <w:color w:val="000000"/>
          <w:kern w:val="0"/>
          <w:szCs w:val="21"/>
        </w:rPr>
      </w:pPr>
      <w:r w:rsidRPr="00284555">
        <w:rPr>
          <w:rFonts w:ascii="宋体" w:eastAsia="宋体" w:hAnsi="宋体" w:cs="宋体" w:hint="eastAsia"/>
          <w:color w:val="000000"/>
          <w:kern w:val="0"/>
          <w:szCs w:val="21"/>
        </w:rPr>
        <w:t> </w:t>
      </w:r>
    </w:p>
    <w:p w:rsidR="00284555" w:rsidRPr="00284555" w:rsidRDefault="00284555" w:rsidP="00284555">
      <w:pPr>
        <w:widowControl/>
        <w:shd w:val="clear" w:color="auto" w:fill="FFFFFF"/>
        <w:spacing w:before="100" w:beforeAutospacing="1" w:after="100" w:afterAutospacing="1" w:line="378" w:lineRule="atLeast"/>
        <w:ind w:firstLineChars="0" w:firstLine="480"/>
        <w:jc w:val="center"/>
        <w:rPr>
          <w:rFonts w:ascii="宋体" w:eastAsia="宋体" w:hAnsi="宋体" w:cs="宋体"/>
          <w:color w:val="000000"/>
          <w:kern w:val="0"/>
          <w:szCs w:val="21"/>
        </w:rPr>
      </w:pPr>
      <w:r w:rsidRPr="00284555">
        <w:rPr>
          <w:rFonts w:ascii="宋体" w:eastAsia="宋体" w:hAnsi="宋体" w:cs="宋体" w:hint="eastAsia"/>
          <w:color w:val="000000"/>
          <w:kern w:val="0"/>
          <w:szCs w:val="21"/>
        </w:rPr>
        <w:t>湖南省哲学社会科学规划基金办公室</w:t>
      </w:r>
    </w:p>
    <w:p w:rsidR="00284555" w:rsidRPr="00284555" w:rsidRDefault="00284555" w:rsidP="00284555">
      <w:pPr>
        <w:widowControl/>
        <w:shd w:val="clear" w:color="auto" w:fill="FFFFFF"/>
        <w:spacing w:before="100" w:beforeAutospacing="1" w:after="100" w:afterAutospacing="1" w:line="378" w:lineRule="atLeast"/>
        <w:ind w:firstLineChars="0" w:firstLine="480"/>
        <w:jc w:val="center"/>
        <w:rPr>
          <w:rFonts w:ascii="宋体" w:eastAsia="宋体" w:hAnsi="宋体" w:cs="宋体"/>
          <w:color w:val="000000"/>
          <w:kern w:val="0"/>
          <w:szCs w:val="21"/>
        </w:rPr>
      </w:pPr>
      <w:r w:rsidRPr="00284555">
        <w:rPr>
          <w:rFonts w:ascii="宋体" w:eastAsia="宋体" w:hAnsi="宋体" w:cs="宋体" w:hint="eastAsia"/>
          <w:color w:val="000000"/>
          <w:kern w:val="0"/>
          <w:szCs w:val="21"/>
        </w:rPr>
        <w:t>湖南省</w:t>
      </w:r>
      <w:proofErr w:type="gramStart"/>
      <w:r w:rsidRPr="00284555">
        <w:rPr>
          <w:rFonts w:ascii="宋体" w:eastAsia="宋体" w:hAnsi="宋体" w:cs="宋体" w:hint="eastAsia"/>
          <w:color w:val="000000"/>
          <w:kern w:val="0"/>
          <w:szCs w:val="21"/>
        </w:rPr>
        <w:t>情决策</w:t>
      </w:r>
      <w:proofErr w:type="gramEnd"/>
      <w:r w:rsidRPr="00284555">
        <w:rPr>
          <w:rFonts w:ascii="宋体" w:eastAsia="宋体" w:hAnsi="宋体" w:cs="宋体" w:hint="eastAsia"/>
          <w:color w:val="000000"/>
          <w:kern w:val="0"/>
          <w:szCs w:val="21"/>
        </w:rPr>
        <w:t>与咨询研究课题评审委员会</w:t>
      </w:r>
    </w:p>
    <w:p w:rsidR="00284555" w:rsidRPr="00284555" w:rsidRDefault="00284555" w:rsidP="00284555">
      <w:pPr>
        <w:widowControl/>
        <w:shd w:val="clear" w:color="auto" w:fill="FFFFFF"/>
        <w:spacing w:before="100" w:beforeAutospacing="1" w:after="100" w:afterAutospacing="1" w:line="378" w:lineRule="atLeast"/>
        <w:ind w:firstLineChars="0" w:firstLine="480"/>
        <w:jc w:val="center"/>
        <w:rPr>
          <w:rFonts w:ascii="宋体" w:eastAsia="宋体" w:hAnsi="宋体" w:cs="宋体"/>
          <w:color w:val="000000"/>
          <w:kern w:val="0"/>
          <w:szCs w:val="21"/>
        </w:rPr>
      </w:pPr>
      <w:r w:rsidRPr="00284555">
        <w:rPr>
          <w:rFonts w:ascii="宋体" w:eastAsia="宋体" w:hAnsi="宋体" w:cs="宋体" w:hint="eastAsia"/>
          <w:color w:val="000000"/>
          <w:kern w:val="0"/>
          <w:szCs w:val="21"/>
        </w:rPr>
        <w:t>湖南省社会科学院</w:t>
      </w:r>
    </w:p>
    <w:p w:rsidR="00284555" w:rsidRPr="00284555" w:rsidRDefault="00284555" w:rsidP="00284555">
      <w:pPr>
        <w:widowControl/>
        <w:shd w:val="clear" w:color="auto" w:fill="FFFFFF"/>
        <w:spacing w:before="100" w:beforeAutospacing="1" w:after="100" w:afterAutospacing="1" w:line="378" w:lineRule="atLeast"/>
        <w:ind w:firstLineChars="0" w:firstLine="480"/>
        <w:jc w:val="center"/>
        <w:rPr>
          <w:rFonts w:ascii="宋体" w:eastAsia="宋体" w:hAnsi="宋体" w:cs="宋体"/>
          <w:color w:val="000000"/>
          <w:kern w:val="0"/>
          <w:szCs w:val="21"/>
        </w:rPr>
      </w:pPr>
      <w:r w:rsidRPr="00284555">
        <w:rPr>
          <w:rFonts w:ascii="宋体" w:eastAsia="宋体" w:hAnsi="宋体" w:cs="宋体" w:hint="eastAsia"/>
          <w:color w:val="000000"/>
          <w:kern w:val="0"/>
          <w:szCs w:val="21"/>
        </w:rPr>
        <w:t>2016年11月12日 </w:t>
      </w:r>
    </w:p>
    <w:sectPr w:rsidR="00284555" w:rsidRPr="00284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55"/>
    <w:rsid w:val="00040DF0"/>
    <w:rsid w:val="00074196"/>
    <w:rsid w:val="000A7848"/>
    <w:rsid w:val="00284555"/>
    <w:rsid w:val="00302F8E"/>
    <w:rsid w:val="003F35EF"/>
    <w:rsid w:val="003F6666"/>
    <w:rsid w:val="00775AF5"/>
    <w:rsid w:val="00947F97"/>
    <w:rsid w:val="00E3073A"/>
    <w:rsid w:val="00F01822"/>
    <w:rsid w:val="00F8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paragraph" w:styleId="1">
    <w:name w:val="heading 1"/>
    <w:basedOn w:val="a"/>
    <w:link w:val="1Char"/>
    <w:uiPriority w:val="9"/>
    <w:qFormat/>
    <w:rsid w:val="00284555"/>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84555"/>
    <w:pPr>
      <w:widowControl/>
      <w:spacing w:before="100" w:beforeAutospacing="1" w:after="100" w:afterAutospacing="1"/>
      <w:ind w:firstLineChars="0"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0">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character" w:customStyle="1" w:styleId="1Char">
    <w:name w:val="标题 1 Char"/>
    <w:basedOn w:val="a0"/>
    <w:link w:val="1"/>
    <w:uiPriority w:val="9"/>
    <w:rsid w:val="00284555"/>
    <w:rPr>
      <w:rFonts w:ascii="宋体" w:eastAsia="宋体" w:hAnsi="宋体" w:cs="宋体"/>
      <w:b/>
      <w:bCs/>
      <w:kern w:val="36"/>
      <w:sz w:val="48"/>
      <w:szCs w:val="48"/>
    </w:rPr>
  </w:style>
  <w:style w:type="character" w:customStyle="1" w:styleId="4Char">
    <w:name w:val="标题 4 Char"/>
    <w:basedOn w:val="a0"/>
    <w:link w:val="4"/>
    <w:uiPriority w:val="9"/>
    <w:rsid w:val="00284555"/>
    <w:rPr>
      <w:rFonts w:ascii="宋体" w:eastAsia="宋体" w:hAnsi="宋体" w:cs="宋体"/>
      <w:b/>
      <w:bCs/>
      <w:kern w:val="0"/>
      <w:sz w:val="24"/>
      <w:szCs w:val="24"/>
    </w:rPr>
  </w:style>
  <w:style w:type="character" w:customStyle="1" w:styleId="apple-converted-space">
    <w:name w:val="apple-converted-space"/>
    <w:basedOn w:val="a0"/>
    <w:rsid w:val="00284555"/>
  </w:style>
  <w:style w:type="paragraph" w:styleId="a8">
    <w:name w:val="Normal (Web)"/>
    <w:basedOn w:val="a"/>
    <w:uiPriority w:val="99"/>
    <w:semiHidden/>
    <w:unhideWhenUsed/>
    <w:rsid w:val="00284555"/>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9">
    <w:name w:val="Strong"/>
    <w:basedOn w:val="a0"/>
    <w:uiPriority w:val="22"/>
    <w:qFormat/>
    <w:rsid w:val="002845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paragraph" w:styleId="1">
    <w:name w:val="heading 1"/>
    <w:basedOn w:val="a"/>
    <w:link w:val="1Char"/>
    <w:uiPriority w:val="9"/>
    <w:qFormat/>
    <w:rsid w:val="00284555"/>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84555"/>
    <w:pPr>
      <w:widowControl/>
      <w:spacing w:before="100" w:beforeAutospacing="1" w:after="100" w:afterAutospacing="1"/>
      <w:ind w:firstLineChars="0"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0">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character" w:customStyle="1" w:styleId="1Char">
    <w:name w:val="标题 1 Char"/>
    <w:basedOn w:val="a0"/>
    <w:link w:val="1"/>
    <w:uiPriority w:val="9"/>
    <w:rsid w:val="00284555"/>
    <w:rPr>
      <w:rFonts w:ascii="宋体" w:eastAsia="宋体" w:hAnsi="宋体" w:cs="宋体"/>
      <w:b/>
      <w:bCs/>
      <w:kern w:val="36"/>
      <w:sz w:val="48"/>
      <w:szCs w:val="48"/>
    </w:rPr>
  </w:style>
  <w:style w:type="character" w:customStyle="1" w:styleId="4Char">
    <w:name w:val="标题 4 Char"/>
    <w:basedOn w:val="a0"/>
    <w:link w:val="4"/>
    <w:uiPriority w:val="9"/>
    <w:rsid w:val="00284555"/>
    <w:rPr>
      <w:rFonts w:ascii="宋体" w:eastAsia="宋体" w:hAnsi="宋体" w:cs="宋体"/>
      <w:b/>
      <w:bCs/>
      <w:kern w:val="0"/>
      <w:sz w:val="24"/>
      <w:szCs w:val="24"/>
    </w:rPr>
  </w:style>
  <w:style w:type="character" w:customStyle="1" w:styleId="apple-converted-space">
    <w:name w:val="apple-converted-space"/>
    <w:basedOn w:val="a0"/>
    <w:rsid w:val="00284555"/>
  </w:style>
  <w:style w:type="paragraph" w:styleId="a8">
    <w:name w:val="Normal (Web)"/>
    <w:basedOn w:val="a"/>
    <w:uiPriority w:val="99"/>
    <w:semiHidden/>
    <w:unhideWhenUsed/>
    <w:rsid w:val="00284555"/>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9">
    <w:name w:val="Strong"/>
    <w:basedOn w:val="a0"/>
    <w:uiPriority w:val="22"/>
    <w:qFormat/>
    <w:rsid w:val="00284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35386">
      <w:bodyDiv w:val="1"/>
      <w:marLeft w:val="0"/>
      <w:marRight w:val="0"/>
      <w:marTop w:val="0"/>
      <w:marBottom w:val="0"/>
      <w:divBdr>
        <w:top w:val="none" w:sz="0" w:space="0" w:color="auto"/>
        <w:left w:val="none" w:sz="0" w:space="0" w:color="auto"/>
        <w:bottom w:val="none" w:sz="0" w:space="0" w:color="auto"/>
        <w:right w:val="none" w:sz="0" w:space="0" w:color="auto"/>
      </w:divBdr>
      <w:divsChild>
        <w:div w:id="1026953853">
          <w:marLeft w:val="0"/>
          <w:marRight w:val="0"/>
          <w:marTop w:val="0"/>
          <w:marBottom w:val="0"/>
          <w:divBdr>
            <w:top w:val="none" w:sz="0" w:space="0" w:color="auto"/>
            <w:left w:val="none" w:sz="0" w:space="0" w:color="auto"/>
            <w:bottom w:val="single" w:sz="6" w:space="8" w:color="DFEC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in.hnzk.gov.cn/uploads/soft/161116/3-1611161146213G.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in.hnzk.gov.cn/uploads/soft/161116/3-161116114442R6.doc" TargetMode="External"/><Relationship Id="rId5" Type="http://schemas.openxmlformats.org/officeDocument/2006/relationships/hyperlink" Target="http://login.hnzk.gov.cn/uploads/soft/161116/3-161116114204504.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378</Words>
  <Characters>2155</Characters>
  <Application>Microsoft Office Word</Application>
  <DocSecurity>0</DocSecurity>
  <Lines>17</Lines>
  <Paragraphs>5</Paragraphs>
  <ScaleCrop>false</ScaleCrop>
  <Company>hnhykyc</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2016-11-16T04:37:00Z</dcterms:created>
  <dcterms:modified xsi:type="dcterms:W3CDTF">2016-11-16T04:44:00Z</dcterms:modified>
</cp:coreProperties>
</file>