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5" w:rsidRPr="00160095" w:rsidRDefault="00160095" w:rsidP="00510E66">
      <w:pPr>
        <w:widowControl/>
        <w:shd w:val="clear" w:color="auto" w:fill="FFFFFF"/>
        <w:jc w:val="center"/>
        <w:outlineLvl w:val="0"/>
        <w:rPr>
          <w:rFonts w:ascii="宋体" w:eastAsia="宋体" w:hAnsi="宋体" w:cs="宋体" w:hint="eastAsia"/>
          <w:color w:val="333333"/>
          <w:spacing w:val="8"/>
          <w:kern w:val="36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333333"/>
          <w:spacing w:val="8"/>
          <w:kern w:val="36"/>
          <w:sz w:val="24"/>
          <w:szCs w:val="24"/>
        </w:rPr>
        <w:t>关于申报2022年度株洲市社科研究课题的通知</w:t>
      </w:r>
    </w:p>
    <w:p w:rsidR="00160095" w:rsidRPr="00160095" w:rsidRDefault="00510E66" w:rsidP="00510E66">
      <w:pPr>
        <w:widowControl/>
        <w:shd w:val="clear" w:color="auto" w:fill="FFFFFF"/>
        <w:jc w:val="right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510E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株社规评〔2022〕2号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各县市区委宣传部，市直机关有关单位，各在株高等院校、市委党校科研（社科）处，各市级社科类社会组织、普及基地：  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为推动株洲哲学社会科学高质量发展，充分彰显社科理论界“思想库”“智库”功能，株洲市社会科学成果规划评审委员会决定，面向社会公开进行2022年度株洲市社科研究课题立项申报工作。现将有关事项通知如下：</w:t>
      </w:r>
    </w:p>
    <w:p w:rsidR="00160095" w:rsidRPr="00160095" w:rsidRDefault="00160095" w:rsidP="00160095">
      <w:pPr>
        <w:widowControl/>
        <w:shd w:val="clear" w:color="auto" w:fill="FFFFFF"/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  <w:t>一、申报对象</w:t>
      </w:r>
    </w:p>
    <w:p w:rsidR="00160095" w:rsidRPr="00160095" w:rsidRDefault="00160095" w:rsidP="00160095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全市哲学社会科学理论研究和实际工作者。</w:t>
      </w:r>
    </w:p>
    <w:p w:rsidR="00160095" w:rsidRPr="00160095" w:rsidRDefault="00160095" w:rsidP="00160095">
      <w:pPr>
        <w:widowControl/>
        <w:shd w:val="clear" w:color="auto" w:fill="FFFFFF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  <w:t>二、申报时间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从即日起开始接受申报，截止时间为</w:t>
      </w:r>
      <w:r w:rsidRPr="00160095">
        <w:rPr>
          <w:rFonts w:ascii="宋体" w:eastAsia="宋体" w:hAnsi="宋体" w:cs="宋体" w:hint="eastAsia"/>
          <w:b/>
          <w:bCs/>
          <w:color w:val="D82821"/>
          <w:spacing w:val="23"/>
          <w:kern w:val="0"/>
          <w:sz w:val="24"/>
          <w:szCs w:val="24"/>
        </w:rPr>
        <w:t>2022年3月11日</w:t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，逾期不予受理。</w:t>
      </w:r>
    </w:p>
    <w:p w:rsidR="00160095" w:rsidRPr="00160095" w:rsidRDefault="00160095" w:rsidP="00160095">
      <w:pPr>
        <w:widowControl/>
        <w:shd w:val="clear" w:color="auto" w:fill="FFFFFF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  <w:t>三、申报类别及选题指南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333333"/>
          <w:spacing w:val="23"/>
          <w:kern w:val="0"/>
          <w:sz w:val="24"/>
          <w:szCs w:val="24"/>
        </w:rPr>
        <w:t>（一）基础理论研究</w:t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（不设选题方向，申报者自行确定）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项目申报学科范围包括：1.马列·科社；2.党史·党建；3.哲学；4.理论经济；5.应用经济；6.统计学；7.政治学；8.法学；9.社会学；10.人口学；11.民族学；12.国际问题研究；13.中国历史；14.世界历史；15.</w:t>
      </w:r>
      <w:bookmarkStart w:id="0" w:name="_GoBack"/>
      <w:bookmarkEnd w:id="0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考古学；16.宗教学；17.中国文学；18.外国文学；19.语言学；20.新闻学与传播学；21.图书馆·情报与文献学；22.体育学；23.管理学。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333333"/>
          <w:spacing w:val="23"/>
          <w:kern w:val="0"/>
          <w:sz w:val="24"/>
          <w:szCs w:val="24"/>
        </w:rPr>
        <w:t>（二）本土文化研究</w:t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（以下选题方向供参考，题目可自拟）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1.株洲名人文化研究；2.株洲书院文化研究；3.株洲民俗文化研究；4.株洲历史文献研究；5.炎帝文化研究；6.株洲生态文化研究；7.红色株洲党史研究；8.株洲工业文化传承和开发研究；9.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株洲非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遗文化研究。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333333"/>
          <w:spacing w:val="23"/>
          <w:kern w:val="0"/>
          <w:sz w:val="24"/>
          <w:szCs w:val="24"/>
        </w:rPr>
        <w:t>（三）党的十九届六中全会精神研究</w:t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（以下选题方向供参考，题目可自拟）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1.中国共产党百年奋斗的重大成就、历史经验、历史意义研究；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lastRenderedPageBreak/>
        <w:t>2.新时代党和国家事业取得历史性成就、发生历史性变革研究；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3.马克思主义中国化的历史进程和基本经验研究；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4.中国共产党人精神谱系研究；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5.中国共产党革命传统和优良作风研究；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6.新时代全面加强党的建设研究；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7.伟大建党精神研究。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333333"/>
          <w:spacing w:val="23"/>
          <w:kern w:val="0"/>
          <w:sz w:val="24"/>
          <w:szCs w:val="24"/>
        </w:rPr>
        <w:t>（四）对策应用研究</w:t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（以下选题方向供参考，题目可自拟）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1.“培育制造名城、建设幸福株洲”发展战略研究；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2.株洲“发愤图强、重振雄风”发展战略研究；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3.株洲“三个高地”建设对策研究；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4.株洲大众创业万众创新对策研究；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5.株洲“五好”园区创建研究；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6.株洲产业集群发展战略研究；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7.株洲重点改革经验启示研究；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8.株洲对接湖南自贸区对策研究；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9.湘赣边区域合作示范区建设研究；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10.株洲县域经济高质量发展研究；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11.株洲乡村振兴战略研究；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12.株洲共同富裕战略研究；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13.株洲新型城镇化建设研究；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14.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长株潭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一体化建设研究；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15.株洲市场主体培育发展对策研究；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16.株洲职业教育发展策略研究；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17.株洲绿色出行示范城市创建研究；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18.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长株潭国家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区域科技创新中心创建研究；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19.“湘赣红”区域品牌培育策略研究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20.株洲美丽乡村建设研究；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21.健康株洲建设研究；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lastRenderedPageBreak/>
        <w:t>22.株洲养老服务体系构建研究；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23.株洲公共文化服务体系构建研究；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24.株洲基础教育优质均衡发展对策研究；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25.清廉株洲建设研究；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26.株洲干部能力提升对策研究；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27.株洲创建全国文明典范城市研究；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28.株洲市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域社会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治理现代化建设研究；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29.法治株洲建设研究；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30.株洲提升基层党组织的组织力研究；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31.地方人大代表制度研究；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32.人民政协理论研究；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33.新时代统战理论研究。</w:t>
      </w:r>
    </w:p>
    <w:p w:rsidR="00160095" w:rsidRPr="00160095" w:rsidRDefault="00160095" w:rsidP="00160095">
      <w:pPr>
        <w:widowControl/>
        <w:shd w:val="clear" w:color="auto" w:fill="FFFFFF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  <w:t>四、申报条件及有关要求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1.课题研究实行课题负责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人制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，课题组确定1名课题负责人主持课题研究工作，每人</w:t>
      </w:r>
      <w:proofErr w:type="gramStart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限主持</w:t>
      </w:r>
      <w:proofErr w:type="gramEnd"/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1项课题，课题组成员不超过10人。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2.课题研究时限为1年期或2年期，申报者可自行选择。未完成结题者，不得再次申报株洲市社科课题。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3.申报者请到株洲市社科联网站（株洲社科网）下载相关表格，按照要求提交课题研究申请表，所有申报材料须报送1份纸质文档和电子文档。</w:t>
      </w:r>
    </w:p>
    <w:p w:rsidR="00160095" w:rsidRPr="00160095" w:rsidRDefault="00160095" w:rsidP="00160095">
      <w:pPr>
        <w:widowControl/>
        <w:shd w:val="clear" w:color="auto" w:fill="FFFFFF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b/>
          <w:bCs/>
          <w:color w:val="D82821"/>
          <w:spacing w:val="8"/>
          <w:kern w:val="0"/>
          <w:sz w:val="24"/>
          <w:szCs w:val="24"/>
        </w:rPr>
        <w:t>五、联系方式</w:t>
      </w:r>
      <w:r w:rsidRPr="0016009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br/>
      </w: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联系电话：28680424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电子邮箱：zzshkx@163.com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联 系 人： 陈  玉   </w:t>
      </w:r>
    </w:p>
    <w:p w:rsidR="00160095" w:rsidRPr="00160095" w:rsidRDefault="00160095" w:rsidP="00160095">
      <w:pPr>
        <w:widowControl/>
        <w:shd w:val="clear" w:color="auto" w:fill="FFFFFF"/>
        <w:spacing w:line="480" w:lineRule="atLeast"/>
        <w:ind w:left="150" w:right="150" w:firstLine="480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办公地址：株洲市天元区天台路市委大楼1228室</w:t>
      </w:r>
    </w:p>
    <w:p w:rsidR="00160095" w:rsidRPr="00160095" w:rsidRDefault="00160095" w:rsidP="00160095">
      <w:pPr>
        <w:widowControl/>
        <w:shd w:val="clear" w:color="auto" w:fill="FFFFFF"/>
        <w:ind w:left="150" w:right="150"/>
        <w:jc w:val="right"/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株洲市社会科学成果规划评审委员会</w:t>
      </w:r>
    </w:p>
    <w:p w:rsidR="002B7F80" w:rsidRPr="00160095" w:rsidRDefault="00160095" w:rsidP="00160095">
      <w:pPr>
        <w:widowControl/>
        <w:shd w:val="clear" w:color="auto" w:fill="FFFFFF"/>
        <w:ind w:left="150" w:right="150"/>
        <w:jc w:val="right"/>
        <w:rPr>
          <w:rFonts w:ascii="宋体" w:eastAsia="宋体" w:hAnsi="宋体"/>
          <w:sz w:val="24"/>
          <w:szCs w:val="24"/>
        </w:rPr>
      </w:pPr>
      <w:r w:rsidRPr="0016009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         2022年1月26日</w:t>
      </w:r>
    </w:p>
    <w:sectPr w:rsidR="002B7F80" w:rsidRPr="0016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5"/>
    <w:rsid w:val="00160095"/>
    <w:rsid w:val="002B7F80"/>
    <w:rsid w:val="005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00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09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60095"/>
  </w:style>
  <w:style w:type="character" w:styleId="a3">
    <w:name w:val="Hyperlink"/>
    <w:basedOn w:val="a0"/>
    <w:uiPriority w:val="99"/>
    <w:semiHidden/>
    <w:unhideWhenUsed/>
    <w:rsid w:val="00160095"/>
    <w:rPr>
      <w:color w:val="0000FF"/>
      <w:u w:val="single"/>
    </w:rPr>
  </w:style>
  <w:style w:type="character" w:styleId="a4">
    <w:name w:val="Emphasis"/>
    <w:basedOn w:val="a0"/>
    <w:uiPriority w:val="20"/>
    <w:qFormat/>
    <w:rsid w:val="00160095"/>
    <w:rPr>
      <w:i/>
      <w:iCs/>
    </w:rPr>
  </w:style>
  <w:style w:type="paragraph" w:styleId="a5">
    <w:name w:val="Normal (Web)"/>
    <w:basedOn w:val="a"/>
    <w:uiPriority w:val="99"/>
    <w:semiHidden/>
    <w:unhideWhenUsed/>
    <w:rsid w:val="00160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6009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6009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60095"/>
    <w:rPr>
      <w:sz w:val="18"/>
      <w:szCs w:val="18"/>
    </w:rPr>
  </w:style>
  <w:style w:type="paragraph" w:styleId="a8">
    <w:name w:val="List Paragraph"/>
    <w:basedOn w:val="a"/>
    <w:uiPriority w:val="34"/>
    <w:qFormat/>
    <w:rsid w:val="001600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600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009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160095"/>
  </w:style>
  <w:style w:type="character" w:styleId="a3">
    <w:name w:val="Hyperlink"/>
    <w:basedOn w:val="a0"/>
    <w:uiPriority w:val="99"/>
    <w:semiHidden/>
    <w:unhideWhenUsed/>
    <w:rsid w:val="00160095"/>
    <w:rPr>
      <w:color w:val="0000FF"/>
      <w:u w:val="single"/>
    </w:rPr>
  </w:style>
  <w:style w:type="character" w:styleId="a4">
    <w:name w:val="Emphasis"/>
    <w:basedOn w:val="a0"/>
    <w:uiPriority w:val="20"/>
    <w:qFormat/>
    <w:rsid w:val="00160095"/>
    <w:rPr>
      <w:i/>
      <w:iCs/>
    </w:rPr>
  </w:style>
  <w:style w:type="paragraph" w:styleId="a5">
    <w:name w:val="Normal (Web)"/>
    <w:basedOn w:val="a"/>
    <w:uiPriority w:val="99"/>
    <w:semiHidden/>
    <w:unhideWhenUsed/>
    <w:rsid w:val="00160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6009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6009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60095"/>
    <w:rPr>
      <w:sz w:val="18"/>
      <w:szCs w:val="18"/>
    </w:rPr>
  </w:style>
  <w:style w:type="paragraph" w:styleId="a8">
    <w:name w:val="List Paragraph"/>
    <w:basedOn w:val="a"/>
    <w:uiPriority w:val="34"/>
    <w:qFormat/>
    <w:rsid w:val="001600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9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27247181@qq.com</dc:creator>
  <cp:lastModifiedBy>27247181@qq.com</cp:lastModifiedBy>
  <cp:revision>2</cp:revision>
  <dcterms:created xsi:type="dcterms:W3CDTF">2022-01-27T12:07:00Z</dcterms:created>
  <dcterms:modified xsi:type="dcterms:W3CDTF">2022-01-27T12:11:00Z</dcterms:modified>
</cp:coreProperties>
</file>