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C0" w:rsidRDefault="002443C0" w:rsidP="002443C0">
      <w:pPr>
        <w:pStyle w:val="a8"/>
        <w:spacing w:before="0" w:beforeAutospacing="0" w:after="0" w:afterAutospacing="0" w:line="720" w:lineRule="atLeast"/>
        <w:ind w:firstLine="883"/>
        <w:jc w:val="center"/>
        <w:rPr>
          <w:rFonts w:hint="eastAsia"/>
          <w:color w:val="2E2E2E"/>
        </w:rPr>
      </w:pPr>
      <w:bookmarkStart w:id="0" w:name="_GoBack"/>
      <w:r>
        <w:rPr>
          <w:rStyle w:val="a9"/>
          <w:rFonts w:ascii="方正小标宋简体" w:eastAsia="方正小标宋简体" w:hint="eastAsia"/>
          <w:b w:val="0"/>
          <w:bCs w:val="0"/>
          <w:color w:val="2E2E2E"/>
          <w:sz w:val="44"/>
          <w:szCs w:val="44"/>
        </w:rPr>
        <w:t>关于做好2017年湖南省社会科学界联合会</w:t>
      </w:r>
      <w:proofErr w:type="gramStart"/>
      <w:r>
        <w:rPr>
          <w:rStyle w:val="a9"/>
          <w:rFonts w:ascii="方正小标宋简体" w:eastAsia="方正小标宋简体" w:hint="eastAsia"/>
          <w:b w:val="0"/>
          <w:bCs w:val="0"/>
          <w:color w:val="2E2E2E"/>
          <w:sz w:val="44"/>
          <w:szCs w:val="44"/>
        </w:rPr>
        <w:t>智库研究</w:t>
      </w:r>
      <w:proofErr w:type="gramEnd"/>
      <w:r>
        <w:rPr>
          <w:rStyle w:val="a9"/>
          <w:rFonts w:ascii="方正小标宋简体" w:eastAsia="方正小标宋简体" w:hint="eastAsia"/>
          <w:b w:val="0"/>
          <w:bCs w:val="0"/>
          <w:color w:val="2E2E2E"/>
          <w:sz w:val="44"/>
          <w:szCs w:val="44"/>
        </w:rPr>
        <w:t>课题申报工作的通知</w:t>
      </w:r>
    </w:p>
    <w:bookmarkEnd w:id="0"/>
    <w:p w:rsidR="002443C0" w:rsidRDefault="002443C0" w:rsidP="002443C0">
      <w:pPr>
        <w:pStyle w:val="a8"/>
        <w:spacing w:before="0" w:beforeAutospacing="0" w:after="0" w:afterAutospacing="0" w:line="540" w:lineRule="atLeast"/>
        <w:ind w:firstLine="640"/>
        <w:rPr>
          <w:rFonts w:hint="eastAsia"/>
          <w:color w:val="2E2E2E"/>
        </w:rPr>
      </w:pPr>
      <w:r>
        <w:rPr>
          <w:rFonts w:ascii="仿宋_GB2312" w:eastAsia="仿宋_GB2312" w:hint="eastAsia"/>
          <w:color w:val="2E2E2E"/>
          <w:sz w:val="32"/>
          <w:szCs w:val="32"/>
        </w:rPr>
        <w:t> </w:t>
      </w:r>
    </w:p>
    <w:p w:rsidR="002443C0" w:rsidRDefault="002443C0" w:rsidP="002443C0">
      <w:pPr>
        <w:pStyle w:val="a8"/>
        <w:spacing w:before="0" w:beforeAutospacing="0" w:after="0" w:afterAutospacing="0" w:line="525" w:lineRule="atLeast"/>
        <w:ind w:firstLine="640"/>
        <w:rPr>
          <w:rFonts w:hint="eastAsia"/>
          <w:color w:val="2E2E2E"/>
        </w:rPr>
      </w:pPr>
      <w:r>
        <w:rPr>
          <w:rFonts w:ascii="仿宋_GB2312" w:eastAsia="仿宋_GB2312" w:hint="eastAsia"/>
          <w:color w:val="2E2E2E"/>
          <w:sz w:val="32"/>
          <w:szCs w:val="32"/>
        </w:rPr>
        <w:t>各有关单位：</w:t>
      </w:r>
    </w:p>
    <w:p w:rsidR="002443C0" w:rsidRDefault="002443C0" w:rsidP="002443C0">
      <w:pPr>
        <w:pStyle w:val="a8"/>
        <w:spacing w:before="0" w:beforeAutospacing="0" w:after="0" w:afterAutospacing="0" w:line="525" w:lineRule="atLeast"/>
        <w:ind w:firstLine="640"/>
        <w:rPr>
          <w:rFonts w:hint="eastAsia"/>
          <w:color w:val="2E2E2E"/>
        </w:rPr>
      </w:pPr>
      <w:r>
        <w:rPr>
          <w:rFonts w:ascii="仿宋_GB2312" w:eastAsia="仿宋_GB2312" w:hint="eastAsia"/>
          <w:color w:val="2E2E2E"/>
          <w:sz w:val="32"/>
          <w:szCs w:val="32"/>
        </w:rPr>
        <w:t>根据省委办公厅、省政府办公厅《关于加强湖南新型智库建设的实施意见》（</w:t>
      </w:r>
      <w:proofErr w:type="gramStart"/>
      <w:r>
        <w:rPr>
          <w:rFonts w:ascii="仿宋_GB2312" w:eastAsia="仿宋_GB2312" w:hint="eastAsia"/>
          <w:color w:val="2E2E2E"/>
          <w:sz w:val="32"/>
          <w:szCs w:val="32"/>
        </w:rPr>
        <w:t>湘办发</w:t>
      </w:r>
      <w:proofErr w:type="gramEnd"/>
      <w:r>
        <w:rPr>
          <w:rFonts w:ascii="仿宋_GB2312" w:eastAsia="仿宋_GB2312" w:hint="eastAsia"/>
          <w:color w:val="2E2E2E"/>
          <w:sz w:val="32"/>
          <w:szCs w:val="32"/>
        </w:rPr>
        <w:t>〔2015〕33号）和中共湖南省委宣传部《关于湖南新型智库建设重点工作和项目责任分工的意见》（湘宣发〔2015〕15号）两个文件精神，为加强</w:t>
      </w:r>
      <w:proofErr w:type="gramStart"/>
      <w:r>
        <w:rPr>
          <w:rFonts w:ascii="仿宋_GB2312" w:eastAsia="仿宋_GB2312" w:hint="eastAsia"/>
          <w:color w:val="2E2E2E"/>
          <w:sz w:val="32"/>
          <w:szCs w:val="32"/>
        </w:rPr>
        <w:t>新型智库</w:t>
      </w:r>
      <w:proofErr w:type="gramEnd"/>
      <w:r>
        <w:rPr>
          <w:rFonts w:ascii="仿宋_GB2312" w:eastAsia="仿宋_GB2312" w:hint="eastAsia"/>
          <w:color w:val="2E2E2E"/>
          <w:sz w:val="32"/>
          <w:szCs w:val="32"/>
        </w:rPr>
        <w:t>课题研究，湖南省社会科学界联合会拟组织</w:t>
      </w:r>
      <w:proofErr w:type="gramStart"/>
      <w:r>
        <w:rPr>
          <w:rFonts w:ascii="仿宋_GB2312" w:eastAsia="仿宋_GB2312" w:hint="eastAsia"/>
          <w:color w:val="2E2E2E"/>
          <w:sz w:val="32"/>
          <w:szCs w:val="32"/>
        </w:rPr>
        <w:t>2017年智库课题</w:t>
      </w:r>
      <w:proofErr w:type="gramEnd"/>
      <w:r>
        <w:rPr>
          <w:rFonts w:ascii="仿宋_GB2312" w:eastAsia="仿宋_GB2312" w:hint="eastAsia"/>
          <w:color w:val="2E2E2E"/>
          <w:sz w:val="32"/>
          <w:szCs w:val="32"/>
        </w:rPr>
        <w:t>申报工作，并给予每个立项课题经费资助。请各有关单位接到通知后，积极组织专家</w:t>
      </w:r>
      <w:proofErr w:type="gramStart"/>
      <w:r>
        <w:rPr>
          <w:rFonts w:ascii="仿宋_GB2312" w:eastAsia="仿宋_GB2312" w:hint="eastAsia"/>
          <w:color w:val="2E2E2E"/>
          <w:sz w:val="32"/>
          <w:szCs w:val="32"/>
        </w:rPr>
        <w:t>申报智库课题</w:t>
      </w:r>
      <w:proofErr w:type="gramEnd"/>
      <w:r>
        <w:rPr>
          <w:rFonts w:ascii="仿宋_GB2312" w:eastAsia="仿宋_GB2312" w:hint="eastAsia"/>
          <w:color w:val="2E2E2E"/>
          <w:sz w:val="32"/>
          <w:szCs w:val="32"/>
        </w:rPr>
        <w:t>。现就有关要求通知如下：</w:t>
      </w:r>
    </w:p>
    <w:p w:rsidR="002443C0" w:rsidRDefault="002443C0" w:rsidP="002443C0">
      <w:pPr>
        <w:pStyle w:val="a8"/>
        <w:spacing w:before="0" w:beforeAutospacing="0" w:after="0" w:afterAutospacing="0" w:line="525" w:lineRule="atLeast"/>
        <w:ind w:firstLine="640"/>
        <w:rPr>
          <w:rFonts w:hint="eastAsia"/>
          <w:color w:val="2E2E2E"/>
        </w:rPr>
      </w:pPr>
      <w:r>
        <w:rPr>
          <w:rStyle w:val="a9"/>
          <w:rFonts w:ascii="仿宋_GB2312" w:eastAsia="仿宋_GB2312" w:hint="eastAsia"/>
          <w:color w:val="2E2E2E"/>
          <w:sz w:val="32"/>
          <w:szCs w:val="32"/>
        </w:rPr>
        <w:t>1.课题申报范围：</w:t>
      </w:r>
      <w:proofErr w:type="gramStart"/>
      <w:r>
        <w:rPr>
          <w:rFonts w:ascii="仿宋_GB2312" w:eastAsia="仿宋_GB2312" w:hint="eastAsia"/>
          <w:color w:val="2E2E2E"/>
          <w:sz w:val="32"/>
          <w:szCs w:val="32"/>
        </w:rPr>
        <w:t>智库课题</w:t>
      </w:r>
      <w:proofErr w:type="gramEnd"/>
      <w:r>
        <w:rPr>
          <w:rFonts w:ascii="仿宋_GB2312" w:eastAsia="仿宋_GB2312" w:hint="eastAsia"/>
          <w:color w:val="2E2E2E"/>
          <w:sz w:val="32"/>
          <w:szCs w:val="32"/>
        </w:rPr>
        <w:t>以中国特色社会主义理论为指导，深入贯彻习近平总书记系列重要讲话精神，特别是习近平总书记在哲学社会科学工作座谈会上的讲话精神，围绕省委省政府重点关注的中心工作</w:t>
      </w:r>
      <w:proofErr w:type="gramStart"/>
      <w:r>
        <w:rPr>
          <w:rFonts w:ascii="仿宋_GB2312" w:eastAsia="仿宋_GB2312" w:hint="eastAsia"/>
          <w:color w:val="2E2E2E"/>
          <w:sz w:val="32"/>
          <w:szCs w:val="32"/>
        </w:rPr>
        <w:t>开展智库课题</w:t>
      </w:r>
      <w:proofErr w:type="gramEnd"/>
      <w:r>
        <w:rPr>
          <w:rFonts w:ascii="仿宋_GB2312" w:eastAsia="仿宋_GB2312" w:hint="eastAsia"/>
          <w:color w:val="2E2E2E"/>
          <w:sz w:val="32"/>
          <w:szCs w:val="32"/>
        </w:rPr>
        <w:t>研究。研究以应用对策为主，具有理论创新和实践指导意义，能指导实际工作。原则上以参考选题研究的项目为主。</w:t>
      </w:r>
    </w:p>
    <w:p w:rsidR="002443C0" w:rsidRDefault="002443C0" w:rsidP="002443C0">
      <w:pPr>
        <w:pStyle w:val="a8"/>
        <w:spacing w:before="0" w:beforeAutospacing="0" w:after="0" w:afterAutospacing="0" w:line="525" w:lineRule="atLeast"/>
        <w:ind w:firstLine="640"/>
        <w:rPr>
          <w:rFonts w:hint="eastAsia"/>
          <w:color w:val="2E2E2E"/>
        </w:rPr>
      </w:pPr>
      <w:r>
        <w:rPr>
          <w:rStyle w:val="a9"/>
          <w:rFonts w:ascii="仿宋_GB2312" w:eastAsia="仿宋_GB2312" w:hint="eastAsia"/>
          <w:color w:val="2E2E2E"/>
          <w:sz w:val="32"/>
          <w:szCs w:val="32"/>
        </w:rPr>
        <w:t>2.课题申报条件：</w:t>
      </w:r>
      <w:r>
        <w:rPr>
          <w:rFonts w:ascii="仿宋_GB2312" w:eastAsia="仿宋_GB2312" w:hint="eastAsia"/>
          <w:color w:val="2E2E2E"/>
          <w:sz w:val="32"/>
          <w:szCs w:val="32"/>
        </w:rPr>
        <w:t>湖南省境内有前期研究成果、有稳定的研究团队、在某专业领域富有一定声誉的具有副高以上职称的专家学者和实际工作部门副处以上的领导干部，或经正</w:t>
      </w:r>
      <w:r>
        <w:rPr>
          <w:rFonts w:ascii="仿宋_GB2312" w:eastAsia="仿宋_GB2312" w:hint="eastAsia"/>
          <w:color w:val="2E2E2E"/>
          <w:sz w:val="32"/>
          <w:szCs w:val="32"/>
        </w:rPr>
        <w:lastRenderedPageBreak/>
        <w:t>高职称的专家推荐具有中级职称但研究能力较强的博士，均可参加课题申报工作。</w:t>
      </w:r>
    </w:p>
    <w:p w:rsidR="002443C0" w:rsidRDefault="002443C0" w:rsidP="002443C0">
      <w:pPr>
        <w:pStyle w:val="a8"/>
        <w:spacing w:before="0" w:beforeAutospacing="0" w:after="0" w:afterAutospacing="0" w:line="525" w:lineRule="atLeast"/>
        <w:ind w:firstLine="640"/>
        <w:rPr>
          <w:rFonts w:hint="eastAsia"/>
          <w:color w:val="2E2E2E"/>
        </w:rPr>
      </w:pPr>
      <w:r>
        <w:rPr>
          <w:rStyle w:val="a9"/>
          <w:rFonts w:ascii="仿宋_GB2312" w:eastAsia="仿宋_GB2312" w:hint="eastAsia"/>
          <w:color w:val="2E2E2E"/>
          <w:sz w:val="32"/>
          <w:szCs w:val="32"/>
        </w:rPr>
        <w:t>3.申报单位条件：</w:t>
      </w:r>
      <w:r>
        <w:rPr>
          <w:rFonts w:ascii="仿宋_GB2312" w:eastAsia="仿宋_GB2312" w:hint="eastAsia"/>
          <w:color w:val="2E2E2E"/>
          <w:sz w:val="32"/>
          <w:szCs w:val="32"/>
        </w:rPr>
        <w:t>在相关领域具有较好的学术资源和研究实力的财政预算单位，能实际承担项目管理职责且申报单位与申报人之间有直接的隶属关系。不接受兼职人员对本课题的申报。</w:t>
      </w:r>
    </w:p>
    <w:p w:rsidR="002443C0" w:rsidRDefault="002443C0" w:rsidP="002443C0">
      <w:pPr>
        <w:pStyle w:val="a8"/>
        <w:spacing w:before="0" w:beforeAutospacing="0" w:after="0" w:afterAutospacing="0" w:line="525" w:lineRule="atLeast"/>
        <w:ind w:firstLine="640"/>
        <w:rPr>
          <w:rFonts w:hint="eastAsia"/>
          <w:color w:val="2E2E2E"/>
        </w:rPr>
      </w:pPr>
      <w:r>
        <w:rPr>
          <w:rStyle w:val="a9"/>
          <w:rFonts w:ascii="仿宋_GB2312" w:eastAsia="仿宋_GB2312" w:hint="eastAsia"/>
          <w:color w:val="2E2E2E"/>
          <w:sz w:val="32"/>
          <w:szCs w:val="32"/>
        </w:rPr>
        <w:t>4.课题材料申报：</w:t>
      </w:r>
      <w:r>
        <w:rPr>
          <w:rFonts w:ascii="仿宋_GB2312" w:eastAsia="仿宋_GB2312" w:hint="eastAsia"/>
          <w:color w:val="2E2E2E"/>
          <w:sz w:val="32"/>
          <w:szCs w:val="32"/>
        </w:rPr>
        <w:t>申报材料由专家所在单位组织申报，数量不限，但原则上每个单位只立一项课题。请各有关单位认真组织，将最有实力的专家和最有竞争力的项目申报上来。课题申报需提交《湖南省社科联智库课题立项申请书》（见附件）一式六份，所在单位科研管理部门须对《课题立项申请书》进行审核，对《课题立项申请书》主要内容的真实性、合法性和申报人能否胜任该课题研究工作签署信誉担保意见，加盖公章，并由各单位科研管理部门统一报送省社科联省情与对策研究中心。为便于数据存储和核查，除提交纸质版《课题立项申请书》外，还需要提交电子版，发送至邮箱32311840@qq.com。申报材料集中受理时间为11月14日至18日，其余时间不接受申报。申报材料一律不退，请申报者自留底稿。申报地点设省社科联前栋三楼307室。</w:t>
      </w:r>
    </w:p>
    <w:p w:rsidR="002443C0" w:rsidRDefault="002443C0" w:rsidP="002443C0">
      <w:pPr>
        <w:pStyle w:val="a8"/>
        <w:spacing w:before="0" w:beforeAutospacing="0" w:after="0" w:afterAutospacing="0" w:line="525" w:lineRule="atLeast"/>
        <w:ind w:firstLine="640"/>
        <w:rPr>
          <w:rFonts w:hint="eastAsia"/>
          <w:color w:val="2E2E2E"/>
        </w:rPr>
      </w:pPr>
      <w:r>
        <w:rPr>
          <w:rStyle w:val="a9"/>
          <w:rFonts w:ascii="仿宋_GB2312" w:eastAsia="仿宋_GB2312" w:hint="eastAsia"/>
          <w:color w:val="2E2E2E"/>
          <w:sz w:val="32"/>
          <w:szCs w:val="32"/>
        </w:rPr>
        <w:t>5.课题申报联系人：</w:t>
      </w:r>
      <w:r>
        <w:rPr>
          <w:rFonts w:ascii="仿宋_GB2312" w:eastAsia="仿宋_GB2312" w:hint="eastAsia"/>
          <w:color w:val="2E2E2E"/>
          <w:sz w:val="32"/>
          <w:szCs w:val="32"/>
        </w:rPr>
        <w:t>潘敏艳；联系电话：13755110387，89716038（办）。</w:t>
      </w:r>
    </w:p>
    <w:p w:rsidR="002443C0" w:rsidRDefault="002443C0" w:rsidP="002443C0">
      <w:pPr>
        <w:pStyle w:val="a8"/>
        <w:spacing w:before="0" w:beforeAutospacing="0" w:after="0" w:afterAutospacing="0" w:line="525" w:lineRule="atLeast"/>
        <w:ind w:firstLine="640"/>
        <w:rPr>
          <w:rFonts w:hint="eastAsia"/>
          <w:color w:val="2E2E2E"/>
        </w:rPr>
      </w:pPr>
      <w:r>
        <w:rPr>
          <w:rFonts w:ascii="仿宋_GB2312" w:eastAsia="仿宋_GB2312" w:hint="eastAsia"/>
          <w:color w:val="2E2E2E"/>
          <w:sz w:val="32"/>
          <w:szCs w:val="32"/>
        </w:rPr>
        <w:t>湖南省社会科学界联合会</w:t>
      </w:r>
    </w:p>
    <w:p w:rsidR="00302F8E" w:rsidRDefault="002443C0" w:rsidP="002443C0">
      <w:pPr>
        <w:pStyle w:val="a8"/>
        <w:spacing w:before="0" w:beforeAutospacing="0" w:after="0" w:afterAutospacing="0" w:line="525" w:lineRule="atLeast"/>
        <w:ind w:firstLine="640"/>
      </w:pPr>
      <w:r>
        <w:rPr>
          <w:rFonts w:ascii="仿宋_GB2312" w:eastAsia="仿宋_GB2312" w:hint="eastAsia"/>
          <w:color w:val="2E2E2E"/>
          <w:sz w:val="32"/>
          <w:szCs w:val="32"/>
        </w:rPr>
        <w:lastRenderedPageBreak/>
        <w:t>                               </w:t>
      </w:r>
      <w:r>
        <w:rPr>
          <w:rFonts w:ascii="仿宋_GB2312" w:eastAsia="仿宋_GB2312" w:hint="eastAsia"/>
          <w:color w:val="2E2E2E"/>
          <w:sz w:val="32"/>
          <w:szCs w:val="32"/>
        </w:rPr>
        <w:t xml:space="preserve"> 2016年11月1日</w:t>
      </w:r>
    </w:p>
    <w:sectPr w:rsidR="0030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0"/>
    <w:rsid w:val="00040DF0"/>
    <w:rsid w:val="00074196"/>
    <w:rsid w:val="000A7848"/>
    <w:rsid w:val="002443C0"/>
    <w:rsid w:val="00302F8E"/>
    <w:rsid w:val="003F35EF"/>
    <w:rsid w:val="003F6666"/>
    <w:rsid w:val="00947F97"/>
    <w:rsid w:val="00F01822"/>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styleId="a8">
    <w:name w:val="Normal (Web)"/>
    <w:basedOn w:val="a"/>
    <w:uiPriority w:val="99"/>
    <w:unhideWhenUsed/>
    <w:rsid w:val="002443C0"/>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Strong"/>
    <w:basedOn w:val="a0"/>
    <w:uiPriority w:val="22"/>
    <w:qFormat/>
    <w:rsid w:val="002443C0"/>
    <w:rPr>
      <w:b/>
      <w:bCs/>
    </w:rPr>
  </w:style>
  <w:style w:type="character" w:styleId="aa">
    <w:name w:val="Hyperlink"/>
    <w:basedOn w:val="a0"/>
    <w:uiPriority w:val="99"/>
    <w:semiHidden/>
    <w:unhideWhenUsed/>
    <w:rsid w:val="002443C0"/>
    <w:rPr>
      <w:color w:val="0000FF"/>
      <w:u w:val="single"/>
    </w:rPr>
  </w:style>
  <w:style w:type="paragraph" w:styleId="ab">
    <w:name w:val="Balloon Text"/>
    <w:basedOn w:val="a"/>
    <w:link w:val="Char1"/>
    <w:uiPriority w:val="99"/>
    <w:semiHidden/>
    <w:unhideWhenUsed/>
    <w:rsid w:val="002443C0"/>
    <w:rPr>
      <w:sz w:val="18"/>
      <w:szCs w:val="18"/>
    </w:rPr>
  </w:style>
  <w:style w:type="character" w:customStyle="1" w:styleId="Char1">
    <w:name w:val="批注框文本 Char"/>
    <w:basedOn w:val="a0"/>
    <w:link w:val="ab"/>
    <w:uiPriority w:val="99"/>
    <w:semiHidden/>
    <w:rsid w:val="002443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styleId="a8">
    <w:name w:val="Normal (Web)"/>
    <w:basedOn w:val="a"/>
    <w:uiPriority w:val="99"/>
    <w:unhideWhenUsed/>
    <w:rsid w:val="002443C0"/>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Strong"/>
    <w:basedOn w:val="a0"/>
    <w:uiPriority w:val="22"/>
    <w:qFormat/>
    <w:rsid w:val="002443C0"/>
    <w:rPr>
      <w:b/>
      <w:bCs/>
    </w:rPr>
  </w:style>
  <w:style w:type="character" w:styleId="aa">
    <w:name w:val="Hyperlink"/>
    <w:basedOn w:val="a0"/>
    <w:uiPriority w:val="99"/>
    <w:semiHidden/>
    <w:unhideWhenUsed/>
    <w:rsid w:val="002443C0"/>
    <w:rPr>
      <w:color w:val="0000FF"/>
      <w:u w:val="single"/>
    </w:rPr>
  </w:style>
  <w:style w:type="paragraph" w:styleId="ab">
    <w:name w:val="Balloon Text"/>
    <w:basedOn w:val="a"/>
    <w:link w:val="Char1"/>
    <w:uiPriority w:val="99"/>
    <w:semiHidden/>
    <w:unhideWhenUsed/>
    <w:rsid w:val="002443C0"/>
    <w:rPr>
      <w:sz w:val="18"/>
      <w:szCs w:val="18"/>
    </w:rPr>
  </w:style>
  <w:style w:type="character" w:customStyle="1" w:styleId="Char1">
    <w:name w:val="批注框文本 Char"/>
    <w:basedOn w:val="a0"/>
    <w:link w:val="ab"/>
    <w:uiPriority w:val="99"/>
    <w:semiHidden/>
    <w:rsid w:val="00244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875</Characters>
  <Application>Microsoft Office Word</Application>
  <DocSecurity>0</DocSecurity>
  <Lines>7</Lines>
  <Paragraphs>2</Paragraphs>
  <ScaleCrop>false</ScaleCrop>
  <Company>hnhykyc</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2016-11-02T13:06:00Z</dcterms:created>
  <dcterms:modified xsi:type="dcterms:W3CDTF">2016-11-02T13:07:00Z</dcterms:modified>
</cp:coreProperties>
</file>