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center"/>
        <w:outlineLvl w:val="1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bookmarkStart w:id="0" w:name="_GoBack"/>
      <w:r w:rsidRPr="00E516C7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教育部社科司关于2020年度教育部哲学社会科学研究后期资助项目申报工作的通知</w:t>
      </w:r>
    </w:p>
    <w:bookmarkEnd w:id="0"/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</w:t>
      </w:r>
      <w:proofErr w:type="gramStart"/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社科司函〔2019〕</w:t>
      </w:r>
      <w:proofErr w:type="gramEnd"/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113号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各省、自治区、直辖市教育厅（教委），新疆生产建设兵团教育局，有关部门（单位）教育司（局），部属各高等学校、部省合建各高等学校：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根据工作安排，现将2020年度教育部哲学社会科学研究后期资助项目（以下简称“后期资助项目”）申报工作有关事项通知如下：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E516C7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一、项目类别和资助额度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按照《教育部哲学社会科学研究后期资助项目实施办法（试行）》（教社科〔2006〕4号）规定，后期资助项目是教育部人文社科研究项目主要类别之一，旨在鼓励高校教师厚积薄发，加强基础研究，勇于理论创新，推出精品力作。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2020年度后期资助项目分为重大项目和一般项目两类：（1）重大项目是指对学术发展具有重要推动作用、可望取得重大学术价值的标志性成果，每项资助额度为20万元；（2）一般项目是指具有显著学术价值的研究成果，每项资助额度为10万元。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2020年度后期资助项目（</w:t>
      </w:r>
      <w:proofErr w:type="gramStart"/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含重大</w:t>
      </w:r>
      <w:proofErr w:type="gramEnd"/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项目、一般项目）拟立项100项，其中高校思想政治理论课建设的项目占10%。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E516C7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二、资助范围和申报条件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1.资助范围：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（1）对学术发展具有重要推动作用的基础性研究，具有原创性的理论研究；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（2）具有重要学术价值和社会影响的文献研究、译著和工具书，不含论文及论文集、教材、研究报告、软件等；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（3）具有重要学术价值的以非纸质方式呈现的研究成果；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（4）深化高校思想政治理论</w:t>
      </w:r>
      <w:proofErr w:type="gramStart"/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课改革</w:t>
      </w:r>
      <w:proofErr w:type="gramEnd"/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创新，全面提高思想政治理论</w:t>
      </w:r>
      <w:proofErr w:type="gramStart"/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课质量</w:t>
      </w:r>
      <w:proofErr w:type="gramEnd"/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和水平的重要研究成果。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2.申报对象和条件：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1）后期资助项目的申请者必须是普通高等学校的全职教师或退休教师，具有良好的政治思想素质和独立开展及组织科研工作能力，且作为项目实际主持者并担负实质性研究工作。每个申请者只能申报一个项目。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（2）申报项目已完成研究任务70%以上，申报时须提供已完成的书稿电子版（或其他非纸质成果）。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3.有下列情形之一的不得申报本次后期资助项目：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（1）在</w:t>
      </w:r>
      <w:proofErr w:type="gramStart"/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研</w:t>
      </w:r>
      <w:proofErr w:type="gramEnd"/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的教育部人文社会科学研究项目（</w:t>
      </w:r>
      <w:proofErr w:type="gramStart"/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含重大</w:t>
      </w:r>
      <w:proofErr w:type="gramEnd"/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课题攻关项目、基地重大项目、后期资助项目、一般项目）的负责人；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（2）得到过省部级以上（含省部级）基金项目研究经费资助或任何出版资助的成果；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（3）以内容相同或</w:t>
      </w:r>
      <w:proofErr w:type="gramStart"/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相近成果</w:t>
      </w:r>
      <w:proofErr w:type="gramEnd"/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申请了 2019年度国家社科基金项目、国家自然科学基金项目等国家级科研项目，以及2020年度教育部人文社会科学研究各类项目；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（4）申报成果为近5年（2014年7月1日以后）答辩通过的博士学位论文或博士后出站报告；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（5）申报成果为已出版著作的修订本，或与已出版著作重复10%以上；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（6）申报成果存在知识产权纠纷。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E516C7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三、申报办法和申报要求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教育部直属高校、部省合建高校以学校为单位，地方高校以省、自治区、直辖市教育厅（教委）为单位，其他有关部门（单位）所属高校以教育司（局）为单位（以下简称“申报单位”），集中申报，不受理个人申报。具体申报办法和程序如下：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本次项目实行限额申报。省、自治区、直辖市教育厅（教委），每单位推荐项数不超过6项；教育部直属高校、部省合建高校每单位推荐项数不超过4项；其他有关部门（单位）教育司（局）每单位推荐项数2-4项。各申报单位应落实意识形态工作责任制，加强对本单位申报材料的审核把关，组织专家进行初审，并按申报程序上报。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2.本次项目采取网上申报方式。教育部社科司主页（www.moe.gov.cn/s78/A13/）“教育部人文社会科学研究管理平台——申报系统”（简称“申报系统”）为本次申报的唯一网络平台。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自2019年8月20日起受理项目网上申报。请按申报系统提示说明及填表要求用计算机填报。（1）在线填写申报项目的“基本信息”和“相关成果”；下载“申报成果介绍”和“推荐人和单位推荐意见”模板，填写后以附件形式上传到申报系统；（2）以附件形式上传申报成果（PDF版本）及相关证明材料，不超过30M；（3）学校审核通过后，系统将自动生成完整的《2020年度教育部哲学社会科学研究后期资助项目申请书》（简称《申请书》）。本阶段个人无需报送纸质申报材料，待立项公布后，已立项项目按要求提交1份在线打印的《申请书》（签名并加盖学校科研管理部门公章），以及1份申报成果。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.已开通账号的申报单位，以原有账号、密码登录系统，并及时核对单位信息；未开通账号的申报单位，请登录申报系统，登记单位信息、设定登录密码，打印“开通账号申请表”并加盖管理部门公章，传真至010-62519525。待审核通过后，即可登录申报系统进行操作。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有关项目申报系统的技术问题咨询电话：010-62510667、15313766307、15313766308，电子信箱：xmsb@sinoss.net。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5.本次项目网络申报截止日期为2019年9月16日，申报单位须在此之前对本单位所申报的材料进行在线审核确认，并于2019年9月20日前报送在线</w:t>
      </w: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>打印的《2020年度教育部哲学社会科学研究后期资助项目申请一览表》1份并加盖学校公章（教育部直属高校、部省合建高校）或主管部门公章（其他高校）。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寄送地址：北京市朝阳区惠新东街4号富盛大厦1座12层，高校社会科学研究评价中心，邮编：100029。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联系人：王楠、刘和健；电话：010-58581411、010-58581198；电子信箱：pingjzx@126.com。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E516C7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四、其他要求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1.各申报单位网上提交的《申请书》和盖章的纸质一览表数量、内容要确保一致，否则不予受理。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2.申请者应如实填报材料，凡存在弄虚作假行为的，一经查实即取消三年申请资格。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3.各申报单位应严格把关，确保填报信息的准确、真实，切实提高项目申报质量。如违规申报，将予以通报批评。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4.项目实行严格规范的预决算管理。项目申请者应在资助限额内，根据实际需求准确测算经费预算。经费预算是否合理是评审的重要内容，不切实际的预算将影响专家评审结果。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5.后期资助项目立项的最终成果，由项目负责人与高等教育出版社协商出版。受本项目资助出版、发表的所有成果须在显著位置标注“教育部哲学社会科学研究后期资助项目”字样。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教育部社科司联系电话：010-66097563。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附件：1.</w:t>
      </w:r>
      <w:hyperlink r:id="rId5" w:tgtFrame="_blank" w:history="1">
        <w:r w:rsidRPr="00E516C7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2020年度教育部哲学社会科学研究后期资助项目申请书</w:t>
        </w:r>
      </w:hyperlink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（供参考，在申报系统填报信息并上</w:t>
      </w:r>
      <w:proofErr w:type="gramStart"/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传相关</w:t>
      </w:r>
      <w:proofErr w:type="gramEnd"/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附件后自动生成）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　　　2.</w:t>
      </w:r>
      <w:hyperlink r:id="rId6" w:tgtFrame="_blank" w:history="1">
        <w:r w:rsidRPr="00E516C7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2020年度教育部哲学社会科学研究后期资助项目申请一览表</w:t>
        </w:r>
      </w:hyperlink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（供参考，由系统自动生成）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　　　3.</w:t>
      </w:r>
      <w:hyperlink r:id="rId7" w:tgtFrame="_blank" w:history="1">
        <w:r w:rsidRPr="00E516C7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2020年度教育部哲学社会科学研究后期资助项目申报常见问题释疑</w:t>
        </w:r>
      </w:hyperlink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教育部社会科学司</w:t>
      </w:r>
    </w:p>
    <w:p w:rsidR="00E516C7" w:rsidRPr="00E516C7" w:rsidRDefault="00E516C7" w:rsidP="00E516C7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E516C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2019年7月19日</w:t>
      </w:r>
    </w:p>
    <w:p w:rsidR="009A789D" w:rsidRPr="00E516C7" w:rsidRDefault="009A789D"/>
    <w:sectPr w:rsidR="009A789D" w:rsidRPr="00E51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C7"/>
    <w:rsid w:val="00126968"/>
    <w:rsid w:val="00241507"/>
    <w:rsid w:val="00402ECB"/>
    <w:rsid w:val="00596F3F"/>
    <w:rsid w:val="00651436"/>
    <w:rsid w:val="00910F98"/>
    <w:rsid w:val="009425ED"/>
    <w:rsid w:val="009A789D"/>
    <w:rsid w:val="009F1086"/>
    <w:rsid w:val="00BF0E3A"/>
    <w:rsid w:val="00C63A2A"/>
    <w:rsid w:val="00CA3C07"/>
    <w:rsid w:val="00DC04B9"/>
    <w:rsid w:val="00E516C7"/>
    <w:rsid w:val="00EA58EB"/>
    <w:rsid w:val="00F579AB"/>
    <w:rsid w:val="00FA19B8"/>
    <w:rsid w:val="00F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BF0E3A"/>
    <w:pPr>
      <w:spacing w:line="360" w:lineRule="auto"/>
      <w:ind w:firstLineChars="200" w:firstLine="200"/>
    </w:pPr>
    <w:rPr>
      <w:rFonts w:ascii="宋体" w:hAnsi="宋体"/>
      <w:sz w:val="24"/>
      <w:szCs w:val="24"/>
    </w:rPr>
  </w:style>
  <w:style w:type="paragraph" w:customStyle="1" w:styleId="a4">
    <w:name w:val="参考文献"/>
    <w:basedOn w:val="a"/>
    <w:autoRedefine/>
    <w:qFormat/>
    <w:rsid w:val="00FC7F72"/>
    <w:pPr>
      <w:spacing w:line="320" w:lineRule="exact"/>
    </w:pPr>
    <w:rPr>
      <w:rFonts w:ascii="宋体" w:hAnsi="宋体"/>
      <w:szCs w:val="21"/>
      <w:u w:color="000000"/>
    </w:rPr>
  </w:style>
  <w:style w:type="paragraph" w:customStyle="1" w:styleId="a5">
    <w:name w:val="株社研报正文"/>
    <w:basedOn w:val="a"/>
    <w:autoRedefine/>
    <w:qFormat/>
    <w:rsid w:val="00CA3C07"/>
    <w:pPr>
      <w:tabs>
        <w:tab w:val="left" w:pos="0"/>
      </w:tabs>
      <w:spacing w:beforeLines="50" w:before="156" w:afterLines="50" w:after="156" w:line="440" w:lineRule="exact"/>
      <w:ind w:firstLineChars="200" w:firstLine="480"/>
      <w:jc w:val="left"/>
    </w:pPr>
    <w:rPr>
      <w:rFonts w:cs="宋体"/>
      <w:kern w:val="0"/>
      <w:sz w:val="24"/>
      <w:szCs w:val="24"/>
    </w:rPr>
  </w:style>
  <w:style w:type="paragraph" w:customStyle="1" w:styleId="a6">
    <w:name w:val="株洲市社科正文"/>
    <w:basedOn w:val="a"/>
    <w:autoRedefine/>
    <w:qFormat/>
    <w:rsid w:val="00126968"/>
    <w:pPr>
      <w:spacing w:beforeLines="50" w:before="156" w:line="480" w:lineRule="exact"/>
      <w:ind w:firstLineChars="200" w:firstLine="480"/>
    </w:pPr>
    <w:rPr>
      <w:rFonts w:ascii="宋体" w:hAnsi="宋体"/>
      <w:color w:val="000000"/>
      <w:kern w:val="0"/>
      <w:sz w:val="24"/>
      <w:szCs w:val="18"/>
    </w:rPr>
  </w:style>
  <w:style w:type="paragraph" w:customStyle="1" w:styleId="a7">
    <w:name w:val="省规划正文"/>
    <w:basedOn w:val="a"/>
    <w:autoRedefine/>
    <w:qFormat/>
    <w:rsid w:val="00596F3F"/>
    <w:pPr>
      <w:ind w:firstLineChars="200" w:firstLine="480"/>
    </w:pPr>
    <w:rPr>
      <w:rFonts w:ascii="宋体" w:eastAsia="仿宋" w:hAnsi="宋体" w:cs="仿宋"/>
      <w:bCs/>
      <w:sz w:val="28"/>
      <w:szCs w:val="24"/>
    </w:rPr>
  </w:style>
  <w:style w:type="paragraph" w:customStyle="1" w:styleId="a8">
    <w:name w:val="论文正文"/>
    <w:basedOn w:val="a9"/>
    <w:autoRedefine/>
    <w:qFormat/>
    <w:rsid w:val="00651436"/>
    <w:pPr>
      <w:widowControl/>
      <w:spacing w:line="440" w:lineRule="exact"/>
      <w:ind w:firstLineChars="200" w:firstLine="480"/>
      <w:jc w:val="left"/>
    </w:pPr>
    <w:rPr>
      <w:rFonts w:ascii="Tahoma" w:hAnsi="Tahoma" w:cs="Tahoma"/>
      <w:color w:val="000000"/>
      <w:kern w:val="0"/>
      <w:szCs w:val="23"/>
    </w:rPr>
  </w:style>
  <w:style w:type="paragraph" w:styleId="a9">
    <w:name w:val="Normal (Web)"/>
    <w:basedOn w:val="a"/>
    <w:uiPriority w:val="99"/>
    <w:semiHidden/>
    <w:unhideWhenUsed/>
    <w:rsid w:val="00651436"/>
    <w:rPr>
      <w:sz w:val="24"/>
      <w:szCs w:val="24"/>
    </w:rPr>
  </w:style>
  <w:style w:type="paragraph" w:customStyle="1" w:styleId="1">
    <w:name w:val="论文标题1"/>
    <w:basedOn w:val="a8"/>
    <w:autoRedefine/>
    <w:qFormat/>
    <w:rsid w:val="00651436"/>
    <w:pPr>
      <w:pageBreakBefore/>
      <w:spacing w:beforeLines="100" w:before="100" w:afterLines="100" w:after="100"/>
      <w:ind w:firstLine="200"/>
      <w:jc w:val="center"/>
      <w:outlineLvl w:val="0"/>
    </w:pPr>
    <w:rPr>
      <w:rFonts w:eastAsia="黑体"/>
      <w:sz w:val="32"/>
    </w:rPr>
  </w:style>
  <w:style w:type="paragraph" w:customStyle="1" w:styleId="2">
    <w:name w:val="论文标题2"/>
    <w:basedOn w:val="1"/>
    <w:autoRedefine/>
    <w:qFormat/>
    <w:rsid w:val="00651436"/>
    <w:pPr>
      <w:pageBreakBefore w:val="0"/>
      <w:spacing w:afterLines="50" w:after="50"/>
      <w:jc w:val="left"/>
      <w:outlineLvl w:val="1"/>
    </w:pPr>
    <w:rPr>
      <w:rFonts w:eastAsia="宋体"/>
      <w:b/>
      <w:sz w:val="28"/>
    </w:rPr>
  </w:style>
  <w:style w:type="paragraph" w:customStyle="1" w:styleId="3">
    <w:name w:val="论文标题3"/>
    <w:basedOn w:val="2"/>
    <w:autoRedefine/>
    <w:qFormat/>
    <w:rsid w:val="00651436"/>
    <w:pPr>
      <w:spacing w:beforeLines="150" w:before="150" w:afterLines="0" w:after="0"/>
    </w:pPr>
    <w:rPr>
      <w:rFonts w:eastAsia="黑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BF0E3A"/>
    <w:pPr>
      <w:spacing w:line="360" w:lineRule="auto"/>
      <w:ind w:firstLineChars="200" w:firstLine="200"/>
    </w:pPr>
    <w:rPr>
      <w:rFonts w:ascii="宋体" w:hAnsi="宋体"/>
      <w:sz w:val="24"/>
      <w:szCs w:val="24"/>
    </w:rPr>
  </w:style>
  <w:style w:type="paragraph" w:customStyle="1" w:styleId="a4">
    <w:name w:val="参考文献"/>
    <w:basedOn w:val="a"/>
    <w:autoRedefine/>
    <w:qFormat/>
    <w:rsid w:val="00FC7F72"/>
    <w:pPr>
      <w:spacing w:line="320" w:lineRule="exact"/>
    </w:pPr>
    <w:rPr>
      <w:rFonts w:ascii="宋体" w:hAnsi="宋体"/>
      <w:szCs w:val="21"/>
      <w:u w:color="000000"/>
    </w:rPr>
  </w:style>
  <w:style w:type="paragraph" w:customStyle="1" w:styleId="a5">
    <w:name w:val="株社研报正文"/>
    <w:basedOn w:val="a"/>
    <w:autoRedefine/>
    <w:qFormat/>
    <w:rsid w:val="00CA3C07"/>
    <w:pPr>
      <w:tabs>
        <w:tab w:val="left" w:pos="0"/>
      </w:tabs>
      <w:spacing w:beforeLines="50" w:before="156" w:afterLines="50" w:after="156" w:line="440" w:lineRule="exact"/>
      <w:ind w:firstLineChars="200" w:firstLine="480"/>
      <w:jc w:val="left"/>
    </w:pPr>
    <w:rPr>
      <w:rFonts w:cs="宋体"/>
      <w:kern w:val="0"/>
      <w:sz w:val="24"/>
      <w:szCs w:val="24"/>
    </w:rPr>
  </w:style>
  <w:style w:type="paragraph" w:customStyle="1" w:styleId="a6">
    <w:name w:val="株洲市社科正文"/>
    <w:basedOn w:val="a"/>
    <w:autoRedefine/>
    <w:qFormat/>
    <w:rsid w:val="00126968"/>
    <w:pPr>
      <w:spacing w:beforeLines="50" w:before="156" w:line="480" w:lineRule="exact"/>
      <w:ind w:firstLineChars="200" w:firstLine="480"/>
    </w:pPr>
    <w:rPr>
      <w:rFonts w:ascii="宋体" w:hAnsi="宋体"/>
      <w:color w:val="000000"/>
      <w:kern w:val="0"/>
      <w:sz w:val="24"/>
      <w:szCs w:val="18"/>
    </w:rPr>
  </w:style>
  <w:style w:type="paragraph" w:customStyle="1" w:styleId="a7">
    <w:name w:val="省规划正文"/>
    <w:basedOn w:val="a"/>
    <w:autoRedefine/>
    <w:qFormat/>
    <w:rsid w:val="00596F3F"/>
    <w:pPr>
      <w:ind w:firstLineChars="200" w:firstLine="480"/>
    </w:pPr>
    <w:rPr>
      <w:rFonts w:ascii="宋体" w:eastAsia="仿宋" w:hAnsi="宋体" w:cs="仿宋"/>
      <w:bCs/>
      <w:sz w:val="28"/>
      <w:szCs w:val="24"/>
    </w:rPr>
  </w:style>
  <w:style w:type="paragraph" w:customStyle="1" w:styleId="a8">
    <w:name w:val="论文正文"/>
    <w:basedOn w:val="a9"/>
    <w:autoRedefine/>
    <w:qFormat/>
    <w:rsid w:val="00651436"/>
    <w:pPr>
      <w:widowControl/>
      <w:spacing w:line="440" w:lineRule="exact"/>
      <w:ind w:firstLineChars="200" w:firstLine="480"/>
      <w:jc w:val="left"/>
    </w:pPr>
    <w:rPr>
      <w:rFonts w:ascii="Tahoma" w:hAnsi="Tahoma" w:cs="Tahoma"/>
      <w:color w:val="000000"/>
      <w:kern w:val="0"/>
      <w:szCs w:val="23"/>
    </w:rPr>
  </w:style>
  <w:style w:type="paragraph" w:styleId="a9">
    <w:name w:val="Normal (Web)"/>
    <w:basedOn w:val="a"/>
    <w:uiPriority w:val="99"/>
    <w:semiHidden/>
    <w:unhideWhenUsed/>
    <w:rsid w:val="00651436"/>
    <w:rPr>
      <w:sz w:val="24"/>
      <w:szCs w:val="24"/>
    </w:rPr>
  </w:style>
  <w:style w:type="paragraph" w:customStyle="1" w:styleId="1">
    <w:name w:val="论文标题1"/>
    <w:basedOn w:val="a8"/>
    <w:autoRedefine/>
    <w:qFormat/>
    <w:rsid w:val="00651436"/>
    <w:pPr>
      <w:pageBreakBefore/>
      <w:spacing w:beforeLines="100" w:before="100" w:afterLines="100" w:after="100"/>
      <w:ind w:firstLine="200"/>
      <w:jc w:val="center"/>
      <w:outlineLvl w:val="0"/>
    </w:pPr>
    <w:rPr>
      <w:rFonts w:eastAsia="黑体"/>
      <w:sz w:val="32"/>
    </w:rPr>
  </w:style>
  <w:style w:type="paragraph" w:customStyle="1" w:styleId="2">
    <w:name w:val="论文标题2"/>
    <w:basedOn w:val="1"/>
    <w:autoRedefine/>
    <w:qFormat/>
    <w:rsid w:val="00651436"/>
    <w:pPr>
      <w:pageBreakBefore w:val="0"/>
      <w:spacing w:afterLines="50" w:after="50"/>
      <w:jc w:val="left"/>
      <w:outlineLvl w:val="1"/>
    </w:pPr>
    <w:rPr>
      <w:rFonts w:eastAsia="宋体"/>
      <w:b/>
      <w:sz w:val="28"/>
    </w:rPr>
  </w:style>
  <w:style w:type="paragraph" w:customStyle="1" w:styleId="3">
    <w:name w:val="论文标题3"/>
    <w:basedOn w:val="2"/>
    <w:autoRedefine/>
    <w:qFormat/>
    <w:rsid w:val="00651436"/>
    <w:pPr>
      <w:spacing w:beforeLines="150" w:before="150" w:afterLines="0" w:after="0"/>
    </w:pPr>
    <w:rPr>
      <w:rFonts w:eastAsia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79565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1905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e.gov.cn/s78/A13/A13_gggs/A13_sjhj/201907/W020190719555382558689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e.gov.cn/s78/A13/A13_gggs/A13_sjhj/201907/W020190719555382553709.xlsx" TargetMode="External"/><Relationship Id="rId5" Type="http://schemas.openxmlformats.org/officeDocument/2006/relationships/hyperlink" Target="http://www.moe.gov.cn/s78/A13/A13_gggs/A13_sjhj/201907/W020190719555382555166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462</Words>
  <Characters>2639</Characters>
  <Application>Microsoft Office Word</Application>
  <DocSecurity>0</DocSecurity>
  <Lines>21</Lines>
  <Paragraphs>6</Paragraphs>
  <ScaleCrop>false</ScaleCrop>
  <Company>Microsoft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周德锋</dc:creator>
  <cp:lastModifiedBy>周德锋</cp:lastModifiedBy>
  <cp:revision>1</cp:revision>
  <dcterms:created xsi:type="dcterms:W3CDTF">2019-07-31T08:04:00Z</dcterms:created>
  <dcterms:modified xsi:type="dcterms:W3CDTF">2019-07-31T08:05:00Z</dcterms:modified>
</cp:coreProperties>
</file>