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69A8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关于转发《湖南省工业和信息化厅关于开展第11个国际禁止化学武器组织日宣传活动的通知》的通知</w:t>
      </w:r>
    </w:p>
    <w:bookmarkEnd w:id="0"/>
    <w:p w14:paraId="02C1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各部门、单位：</w:t>
      </w:r>
    </w:p>
    <w:p w14:paraId="16DE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湖南省工业和信息化厅《关于开展第11个国际禁止化学武器组织日宣传活动的通知》的要求，切实做好《禁止化学武器公约》宣传工作，现组织各部门、单位参与在线履约普法知识竞赛。现将有关事项通知如下：</w:t>
      </w:r>
    </w:p>
    <w:p w14:paraId="604E82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一、活动内容</w:t>
      </w:r>
    </w:p>
    <w:p w14:paraId="4131866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围绕《禁止化学武器公约》《监控化学品管理条例》及其实施细则等履约相关法律法规，开展履约普法知识竞赛。全国将评选出5个优胜团队奖和50名优胜个人奖。</w:t>
      </w:r>
    </w:p>
    <w:p w14:paraId="36DB9D4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二、参与方式</w:t>
      </w:r>
    </w:p>
    <w:p w14:paraId="0FB7B0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1.通过微信扫描附件中的二维码（见原文件附件1），进入“2025年禁化武履约普法知识竞赛”线上答题页面。</w:t>
      </w:r>
    </w:p>
    <w:p w14:paraId="348D85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2.参赛者需准确填写个人信息，所在省份请选择“湖南省”。各二级学院请广泛发动，化学工程学院和制药与生物工程学院确保学生参与全覆盖。</w:t>
      </w:r>
    </w:p>
    <w:p w14:paraId="48EE8A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三、时间安排</w:t>
      </w:r>
    </w:p>
    <w:p w14:paraId="168BBA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即日起至2026年4月29日。活动成果将在工业和信息化部官网《履行禁止化学武器公约工作专栏》等平台发布，请各单位、部门及时关注。</w:t>
      </w:r>
    </w:p>
    <w:p w14:paraId="2E9C52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 xml:space="preserve">                                 宣传统战部</w:t>
      </w:r>
    </w:p>
    <w:p w14:paraId="0D5414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  <w:t>2026年4月13日</w:t>
      </w:r>
    </w:p>
    <w:p w14:paraId="3D5E44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</w:p>
    <w:p w14:paraId="5F6508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</w:p>
    <w:p w14:paraId="793BCD0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</w:p>
    <w:p w14:paraId="4A9BA0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</w:p>
    <w:p w14:paraId="5994E8B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1F161F"/>
          <w:kern w:val="0"/>
          <w:sz w:val="24"/>
          <w:szCs w:val="24"/>
          <w:lang w:val="en-US" w:eastAsia="zh-CN" w:bidi="ar"/>
        </w:rPr>
      </w:pPr>
    </w:p>
    <w:p w14:paraId="4F12ADB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1F161F"/>
          <w:kern w:val="0"/>
          <w:sz w:val="24"/>
          <w:szCs w:val="24"/>
          <w:lang w:val="en-US" w:eastAsia="zh-CN" w:bidi="ar"/>
        </w:rPr>
        <w:t>附件</w:t>
      </w:r>
    </w:p>
    <w:p w14:paraId="755679D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default"/>
          <w:lang w:val="en-US" w:eastAsia="zh-CN"/>
        </w:rPr>
        <w:t xml:space="preserve">2026 </w:t>
      </w:r>
      <w:r>
        <w:rPr>
          <w:lang w:val="en-US" w:eastAsia="zh-CN"/>
        </w:rPr>
        <w:t>年禁化武履约普法知识竞赛</w:t>
      </w:r>
    </w:p>
    <w:p w14:paraId="43BAE50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线上答题二维码</w:t>
      </w:r>
    </w:p>
    <w:p w14:paraId="40061701">
      <w:r>
        <w:drawing>
          <wp:inline distT="0" distB="0" distL="114300" distR="114300">
            <wp:extent cx="4613275" cy="6920230"/>
            <wp:effectExtent l="0" t="0" r="158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692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7EB8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B195E"/>
    <w:rsid w:val="30C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2026-04-13T08:34:00Z</dcterms:created>
  <dc:creator>暖阳</dc:creator>
  <cp:lastModifiedBy>暖阳</cp:lastModifiedBy>
  <dcterms:modified xsi:type="dcterms:W3CDTF">2026-04-13T08:51:28Z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9B4A177BC6B64079B1139DD5B1C90336_11</vt:lpwstr>
  </property>
  <property fmtid="{D5CDD505-2E9C-101B-9397-08002B2CF9AE}" pid="4" name="KSOTemplateDocerSaveRecord">
    <vt:lpwstr>eyJoZGlkIjoiYjE0MWMyOWE0YjczNzA1MWE1MTEyNDNiZjdjMTUzMjUiLCJ1c2VySWQiOiIyNDgxMzgyNDEifQ==</vt:lpwstr>
  </property>
</Properties>
</file>